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919" w:rsidRPr="009B1735" w:rsidRDefault="000F7919" w:rsidP="00A601C7">
      <w:pPr>
        <w:rPr>
          <w:rStyle w:val="nfasis"/>
          <w:i w:val="0"/>
        </w:rPr>
      </w:pPr>
    </w:p>
    <w:p w:rsidR="00B378A6" w:rsidRDefault="00B378A6" w:rsidP="00A601C7">
      <w:pPr>
        <w:rPr>
          <w:rStyle w:val="nfasis"/>
          <w:i w:val="0"/>
        </w:rPr>
      </w:pPr>
    </w:p>
    <w:p w:rsidR="00A601C7" w:rsidRDefault="00A601C7" w:rsidP="00A601C7">
      <w:pPr>
        <w:jc w:val="center"/>
        <w:rPr>
          <w:rStyle w:val="nfasis"/>
          <w:i w:val="0"/>
        </w:rPr>
      </w:pPr>
    </w:p>
    <w:p w:rsidR="00126D09" w:rsidRPr="009B1735" w:rsidRDefault="00126D09" w:rsidP="00A601C7">
      <w:pPr>
        <w:jc w:val="center"/>
        <w:rPr>
          <w:rStyle w:val="nfasis"/>
          <w:i w:val="0"/>
        </w:rPr>
      </w:pPr>
      <w:r w:rsidRPr="009B1735">
        <w:rPr>
          <w:rStyle w:val="nfasis"/>
          <w:i w:val="0"/>
        </w:rPr>
        <w:t>USHUAIA,</w:t>
      </w:r>
      <w:r w:rsidR="00A601C7">
        <w:rPr>
          <w:rStyle w:val="nfasis"/>
          <w:i w:val="0"/>
        </w:rPr>
        <w:t xml:space="preserve"> </w:t>
      </w:r>
    </w:p>
    <w:p w:rsidR="00C664AB" w:rsidRDefault="00C664AB" w:rsidP="00A601C7">
      <w:pPr>
        <w:ind w:firstLine="567"/>
        <w:jc w:val="both"/>
        <w:rPr>
          <w:rStyle w:val="nfasis"/>
          <w:i w:val="0"/>
        </w:rPr>
      </w:pPr>
    </w:p>
    <w:p w:rsidR="00855A7F" w:rsidRDefault="00855A7F" w:rsidP="00855A7F">
      <w:pPr>
        <w:ind w:firstLine="567"/>
        <w:jc w:val="both"/>
      </w:pPr>
      <w:r>
        <w:t xml:space="preserve">VISTO el </w:t>
      </w:r>
      <w:r w:rsidRPr="00B91FEE">
        <w:t>Expediente MPA -E – 39222-2021 del</w:t>
      </w:r>
      <w:r>
        <w:t xml:space="preserve"> registro de esta Gobernación; y</w:t>
      </w:r>
    </w:p>
    <w:p w:rsidR="00855A7F" w:rsidRDefault="00855A7F" w:rsidP="00855A7F">
      <w:pPr>
        <w:ind w:firstLine="567"/>
        <w:jc w:val="both"/>
      </w:pPr>
    </w:p>
    <w:p w:rsidR="00855A7F" w:rsidRDefault="00855A7F" w:rsidP="00855A7F">
      <w:pPr>
        <w:ind w:firstLine="567"/>
        <w:jc w:val="both"/>
      </w:pPr>
      <w:r>
        <w:t xml:space="preserve">CONSIDERANDO: </w:t>
      </w:r>
      <w:r>
        <w:tab/>
      </w:r>
      <w:r>
        <w:tab/>
      </w:r>
    </w:p>
    <w:p w:rsidR="00855A7F" w:rsidRDefault="00855A7F" w:rsidP="00855A7F">
      <w:pPr>
        <w:ind w:firstLine="567"/>
        <w:jc w:val="both"/>
      </w:pPr>
      <w:r>
        <w:t>Que</w:t>
      </w:r>
      <w:r w:rsidRPr="00BB419F">
        <w:t xml:space="preserve"> mediante el</w:t>
      </w:r>
      <w:r>
        <w:t xml:space="preserve"> Ministerio de Agricultura, Ganadería y Pesca, representado en este acto por el Sr. Ministro Doctor Don Julián Andrés Dominguez,  y la  Provincia de Tierra del Fuego, Antártida e Islas de Atlántico Sur, representado por el Sr. Gobernador Profesor Don Gustavo Adrián MELELLA, suscribieron el Convenio EX – 2022-08806408-APN-DGO#MAGYP, con el objeto  de ejecutar el “Proyecto Centro de Reproducción y Genética”, en el marco del Proyecto de Obras Menores de Infraestructura Productiva para el Desarrollo Local del Programa de Servicios Agrícolas Provinciales IV (PROSAP IV) financiado parcialmente con recursos provenientes del Contrato de Préstamo BID Nº 3.806/OC-AR. </w:t>
      </w:r>
    </w:p>
    <w:p w:rsidR="00855A7F" w:rsidRDefault="00855A7F" w:rsidP="00855A7F">
      <w:pPr>
        <w:ind w:firstLine="567"/>
        <w:jc w:val="both"/>
      </w:pPr>
      <w:r w:rsidRPr="00BB419F">
        <w:t xml:space="preserve">Que </w:t>
      </w:r>
      <w:r>
        <w:t xml:space="preserve">en ese marco citado </w:t>
      </w:r>
      <w:r w:rsidRPr="00BB419F">
        <w:t>tramita</w:t>
      </w:r>
      <w:r>
        <w:t>rá</w:t>
      </w:r>
      <w:r w:rsidRPr="00BB419F">
        <w:t xml:space="preserve"> la </w:t>
      </w:r>
      <w:r w:rsidRPr="00AB64C4">
        <w:t>Licitación Privada N.º 03/2022 para</w:t>
      </w:r>
      <w:r w:rsidRPr="00BB419F">
        <w:t xml:space="preserve"> la ejecución de los trabajos de la Obra denominada “CENTRO DE REPRODUCCIÓN Y GENÉTICA TIERRA DEL FUEGO” , con un Presupuesto Oficial de </w:t>
      </w:r>
      <w:r w:rsidRPr="00BB419F">
        <w:rPr>
          <w:bCs/>
          <w:lang w:val="es-AR"/>
        </w:rPr>
        <w:t xml:space="preserve">TRECE MILLONES QUINIENTOS  SETENTA Y TRES MIL TRESCIENTOS DOCE CON 07/100 ($13.573.312,07) calculado al mes de Abril de 2022 </w:t>
      </w:r>
      <w:r w:rsidRPr="00BB419F">
        <w:t>y un plazo de ejecución de CIENTO VEINTE (120) días corridos.</w:t>
      </w:r>
    </w:p>
    <w:p w:rsidR="00855A7F" w:rsidRDefault="00855A7F" w:rsidP="00855A7F">
      <w:pPr>
        <w:ind w:firstLine="567"/>
        <w:jc w:val="both"/>
      </w:pPr>
      <w:r>
        <w:t xml:space="preserve">Que oportunamente mediante la Nota Número NO-2022-80594885-APN-DEYGO#MAGYP, de fecha 4 de agosto de 2022, se otorga la No Objeción al pliego que se encuentra adjunto como archivos embebidos a la presente nota. </w:t>
      </w:r>
    </w:p>
    <w:p w:rsidR="00855A7F" w:rsidRDefault="00855A7F" w:rsidP="00855A7F">
      <w:pPr>
        <w:ind w:firstLine="567"/>
        <w:jc w:val="both"/>
      </w:pPr>
      <w:r>
        <w:t xml:space="preserve">Que en consecuencia se aprobó </w:t>
      </w:r>
      <w:bookmarkStart w:id="0" w:name="_Hlk112942223"/>
      <w:r>
        <w:t xml:space="preserve">el Pliego de Contratación de Obras Mediante Comparación de Precios,  Contrato Préstamo Nº  BID 3806/OC-AR, Programa: PROSAP IV-PROGRAMAS DE SERVICIOS AGRÍCOLAS PROVINCIALES, proyecto Centro de Reproducción y Genética Animal – Tierra del Fuego, Antártida e Islas del Atlántico Sur. </w:t>
      </w:r>
    </w:p>
    <w:bookmarkEnd w:id="0"/>
    <w:p w:rsidR="00855A7F" w:rsidRDefault="00855A7F" w:rsidP="00855A7F">
      <w:pPr>
        <w:ind w:firstLine="567"/>
        <w:jc w:val="both"/>
      </w:pPr>
      <w:r>
        <w:t xml:space="preserve">Que en virtud del monto del presupuesto oficial y la modalidad de selección del oferente sea mediante comparativa de precios, de conformidad con el Decreto Provincial Nº 1390/2022, el jurisdiccional habilita a que la selección sea mediante la Licitación Privada. </w:t>
      </w:r>
    </w:p>
    <w:p w:rsidR="00855A7F" w:rsidRDefault="00855A7F" w:rsidP="00855A7F">
      <w:pPr>
        <w:ind w:firstLine="567"/>
        <w:jc w:val="both"/>
      </w:pPr>
      <w:r w:rsidRPr="00BC6E2C">
        <w:t xml:space="preserve">Que la fuente de financiación para la presente obra proviene del Convenio EX – 2022-08806408-APN-DGO#MAGYP, con el objeto  de ejecutar el “Proyecto Centro de Reproducción y Genética”, en el marco del Proyecto de Obras Menores de Infraestructura Productiva para el Desarrollo Local del Programa de Servicios Agrícolas Provinciales IV (PROSAP IV) financiado parcialmente con recursos provenientes del Contrato de Préstamo </w:t>
      </w:r>
    </w:p>
    <w:p w:rsidR="00855A7F" w:rsidRDefault="00855A7F" w:rsidP="00855A7F">
      <w:pPr>
        <w:ind w:firstLine="567"/>
        <w:jc w:val="both"/>
      </w:pPr>
      <w:r w:rsidRPr="00BC6E2C">
        <w:t>BID Nº 3.806/OC-AR, registrado bajo el Nº 22.777 en fecha 14/03/2022.</w:t>
      </w:r>
    </w:p>
    <w:p w:rsidR="00855A7F" w:rsidRPr="00760BF2" w:rsidRDefault="00855A7F" w:rsidP="00855A7F">
      <w:pPr>
        <w:ind w:firstLine="567"/>
        <w:jc w:val="both"/>
      </w:pPr>
      <w:r w:rsidRPr="00760BF2">
        <w:t xml:space="preserve">Que el llamado fue difundido: en la página web de compras, a partir del día 14/09/2022 (orden 95 y 96), en medios los días 14/9, 15/9, 16/9 y 19/9/22 en forma rotativa (orden 94), en el Boletín Oficial los días 14, 15, 16, y 19 de septiembre en los B.O Núm. 5192 a 5195 (órdenes 82 a 85). </w:t>
      </w:r>
    </w:p>
    <w:p w:rsidR="00855A7F" w:rsidRDefault="00855A7F" w:rsidP="00855A7F">
      <w:pPr>
        <w:ind w:firstLine="567"/>
        <w:jc w:val="both"/>
      </w:pPr>
      <w:r>
        <w:t>Que e</w:t>
      </w:r>
      <w:r w:rsidRPr="00760BF2">
        <w:t xml:space="preserve">n consecuencia, se han invitado a 5 (cinco) empresas, remitiendo los  pliegos  a posibles empresas interesadas, con constancias cargadas en el expediente digital, con un total de 5 cargas: el día 14/09/2022  se invito a CALIPPA CONSTRUCCIONES S.A., Costa Sur S.A., Proyectos Fueguinos S.R.L. y a Claudio Splendiani, enviando la invitación y el pliego al correo electrónico constituido en el PROTDF; ello conforme consta de los ordenes 87 a 91. </w:t>
      </w:r>
    </w:p>
    <w:p w:rsidR="00855A7F" w:rsidRPr="000C7767" w:rsidRDefault="00855A7F" w:rsidP="00855A7F">
      <w:pPr>
        <w:ind w:firstLine="567"/>
        <w:jc w:val="both"/>
      </w:pPr>
      <w:r>
        <w:t>Que la apertura de sobres se llevó a cabo el día</w:t>
      </w:r>
      <w:r w:rsidRPr="00C071A7">
        <w:t xml:space="preserve"> 04 de octubre de 2022, a las 11:00hs, recibiéndose a las 10:48  hs. el sobre perteneciente a</w:t>
      </w:r>
      <w:bookmarkStart w:id="1" w:name="_Hlk117249020"/>
      <w:r w:rsidRPr="00C071A7">
        <w:t xml:space="preserve">l oferente “DAVID CLAUDIO SPLENDIANI” - C.U.I.T. Nº 20-13759293-3, </w:t>
      </w:r>
      <w:bookmarkEnd w:id="1"/>
      <w:r w:rsidRPr="00C071A7">
        <w:t xml:space="preserve"> constituyéndose como OFERTA N° 1 por la suma de </w:t>
      </w:r>
      <w:r w:rsidRPr="00C071A7">
        <w:rPr>
          <w:lang w:val="es-MX"/>
        </w:rPr>
        <w:t xml:space="preserve">$ 19.702.214.98 (PESOS DIECINUEVE MILLONES SETECIENTOS DOS MIL DOSCIENTOS CATORCE CON 98/100). </w:t>
      </w:r>
    </w:p>
    <w:p w:rsidR="00855A7F" w:rsidRDefault="00855A7F" w:rsidP="00855A7F">
      <w:pPr>
        <w:ind w:firstLine="567"/>
        <w:jc w:val="both"/>
      </w:pPr>
      <w:r>
        <w:t>Que e</w:t>
      </w:r>
      <w:r w:rsidRPr="00C071A7">
        <w:t>n primer término, la Comisión examina las Propuestas para determinar si las</w:t>
      </w:r>
      <w:r>
        <w:t xml:space="preserve"> mismas están completas, si se han suministrado </w:t>
      </w:r>
      <w:r w:rsidRPr="00C071A7">
        <w:t xml:space="preserve">las garantías y demás documentación requerida, y si se ajustan esencialmente a las exigencias del Pliego, indicándose lo que corresponde en cada </w:t>
      </w:r>
      <w:r>
        <w:t xml:space="preserve"> </w:t>
      </w:r>
      <w:r w:rsidRPr="00C071A7">
        <w:t>caso, en</w:t>
      </w:r>
      <w:r>
        <w:t xml:space="preserve"> </w:t>
      </w:r>
      <w:r w:rsidRPr="00C071A7">
        <w:t xml:space="preserve"> referencia</w:t>
      </w:r>
      <w:r>
        <w:t xml:space="preserve"> </w:t>
      </w:r>
      <w:r w:rsidRPr="00C071A7">
        <w:t xml:space="preserve"> a si </w:t>
      </w:r>
      <w:r>
        <w:t xml:space="preserve"> </w:t>
      </w:r>
      <w:r w:rsidRPr="00C071A7">
        <w:t>adjunta o</w:t>
      </w:r>
      <w:r>
        <w:t xml:space="preserve"> </w:t>
      </w:r>
      <w:r w:rsidRPr="00C071A7">
        <w:t xml:space="preserve"> no </w:t>
      </w:r>
      <w:r>
        <w:t xml:space="preserve"> </w:t>
      </w:r>
      <w:r w:rsidRPr="00C071A7">
        <w:t>el documento</w:t>
      </w:r>
      <w:r>
        <w:t xml:space="preserve"> </w:t>
      </w:r>
      <w:r w:rsidRPr="00C071A7">
        <w:t xml:space="preserve"> requerido y otros </w:t>
      </w:r>
    </w:p>
    <w:p w:rsidR="00855A7F" w:rsidRDefault="00855A7F" w:rsidP="00855A7F">
      <w:pPr>
        <w:ind w:firstLine="567"/>
        <w:jc w:val="right"/>
      </w:pPr>
      <w:r>
        <w:t>…///2</w:t>
      </w:r>
    </w:p>
    <w:p w:rsidR="00855A7F" w:rsidRDefault="00855A7F" w:rsidP="00855A7F">
      <w:pPr>
        <w:ind w:firstLine="567"/>
        <w:jc w:val="both"/>
      </w:pPr>
    </w:p>
    <w:p w:rsidR="00855A7F" w:rsidRDefault="00855A7F" w:rsidP="00855A7F">
      <w:pPr>
        <w:jc w:val="both"/>
      </w:pPr>
      <w:r>
        <w:t>///…2</w:t>
      </w:r>
    </w:p>
    <w:p w:rsidR="00855A7F" w:rsidRDefault="00855A7F" w:rsidP="00855A7F">
      <w:pPr>
        <w:jc w:val="both"/>
      </w:pPr>
      <w:r w:rsidRPr="00C071A7">
        <w:t>detalles significantes, para seguidamente analizar el contenido de los documentos.</w:t>
      </w:r>
    </w:p>
    <w:p w:rsidR="00855A7F" w:rsidRPr="00BC6E2C" w:rsidRDefault="00855A7F" w:rsidP="00855A7F">
      <w:pPr>
        <w:ind w:firstLine="567"/>
        <w:jc w:val="both"/>
      </w:pPr>
      <w:r>
        <w:t>Que t</w:t>
      </w:r>
      <w:r w:rsidRPr="00C071A7">
        <w:t>ras efectuarse el análisis de la documentación presentada, como de los cómputos y presupuestos, los distintos análisis de precios y estudiarse en forma pormenorizada la composición, estructura de costos que no posean distorsión los mismos, que ellos sean compatibles con valores que mercado y su incidencia real en el precio final se ha elaborado el Informe Técnico N° 38/2022 y el Informe Contable Nº 02/2022.</w:t>
      </w:r>
    </w:p>
    <w:p w:rsidR="00855A7F" w:rsidRDefault="00855A7F" w:rsidP="00855A7F">
      <w:pPr>
        <w:ind w:firstLine="567"/>
        <w:jc w:val="both"/>
        <w:rPr>
          <w:lang w:val="es-MX"/>
        </w:rPr>
      </w:pPr>
      <w:r w:rsidRPr="00FE5A80">
        <w:t xml:space="preserve">Que conforme consta en el </w:t>
      </w:r>
      <w:r w:rsidRPr="0091283E">
        <w:t>I</w:t>
      </w:r>
      <w:r w:rsidRPr="00FE5A80">
        <w:t>nforme</w:t>
      </w:r>
      <w:r w:rsidRPr="0091283E">
        <w:t xml:space="preserve"> del orden 142 </w:t>
      </w:r>
      <w:r w:rsidRPr="00AF4970">
        <w:t xml:space="preserve">la </w:t>
      </w:r>
      <w:r w:rsidRPr="0091283E">
        <w:t xml:space="preserve">única </w:t>
      </w:r>
      <w:r w:rsidRPr="00AF4970">
        <w:t xml:space="preserve">oferta presentada por la firma “DAVID CLAUDIO SPLENDIANI” - </w:t>
      </w:r>
      <w:r w:rsidRPr="00AF4970">
        <w:rPr>
          <w:b/>
          <w:bCs/>
        </w:rPr>
        <w:t xml:space="preserve">C.U.I.T. Nº 20-13759293-3, </w:t>
      </w:r>
      <w:r w:rsidRPr="00AF4970">
        <w:t xml:space="preserve"> </w:t>
      </w:r>
      <w:r w:rsidRPr="00AF4970">
        <w:rPr>
          <w:lang w:val="es-ES_tradnl"/>
        </w:rPr>
        <w:t xml:space="preserve">no acredita  una facturación promedio de construcción anual de $34.000.000 (PESOS TREINTA Y CUATRO MILLONES) </w:t>
      </w:r>
      <w:r w:rsidRPr="00AF4970">
        <w:rPr>
          <w:lang w:val="es-MX"/>
        </w:rPr>
        <w:t xml:space="preserve">conforme se establece en el P.B.C. </w:t>
      </w:r>
    </w:p>
    <w:p w:rsidR="00855A7F" w:rsidRPr="00AF4970" w:rsidRDefault="00855A7F" w:rsidP="00855A7F">
      <w:pPr>
        <w:ind w:firstLine="567"/>
        <w:jc w:val="both"/>
        <w:rPr>
          <w:lang w:val="es-ES_tradnl"/>
        </w:rPr>
      </w:pPr>
      <w:r>
        <w:rPr>
          <w:lang w:val="es-MX"/>
        </w:rPr>
        <w:t>Que a</w:t>
      </w:r>
      <w:r w:rsidRPr="00AF4970">
        <w:rPr>
          <w:lang w:val="es-MX"/>
        </w:rPr>
        <w:t>l ser un requisito exigido por el pliego y ante  la indicación</w:t>
      </w:r>
      <w:r>
        <w:rPr>
          <w:lang w:val="es-MX"/>
        </w:rPr>
        <w:t xml:space="preserve"> en la Nota Nº NO-2022-137719061-APN-DGYMPYPSYE#MAGYP, de fecha 22 de diciembre de 2022, </w:t>
      </w:r>
      <w:r w:rsidRPr="00AF4970">
        <w:rPr>
          <w:lang w:val="es-MX"/>
        </w:rPr>
        <w:t xml:space="preserve"> no se podrá otorgar la No Objeción a la adjudicación propuesta por no cumplir la oferta presentada con la capacidad financiera indicada </w:t>
      </w:r>
      <w:r>
        <w:rPr>
          <w:lang w:val="es-MX"/>
        </w:rPr>
        <w:t xml:space="preserve">en el pliego. Por lo tanto, solicitan iniciar un segundo llamado. </w:t>
      </w:r>
    </w:p>
    <w:p w:rsidR="00855A7F" w:rsidRPr="00FE5A80" w:rsidRDefault="00855A7F" w:rsidP="00855A7F">
      <w:pPr>
        <w:ind w:firstLine="567"/>
        <w:jc w:val="both"/>
      </w:pPr>
      <w:r w:rsidRPr="00FE5A80">
        <w:t xml:space="preserve">Que la Ley Nacional Nº 13.064, en el artículo 9 inciso f), establece que cuando realizada una subasta, no haya habido proponente o no se hubiera hecho oferta admisible se habilita la licitación privada o la contratación directa. Lo mismo sucede en la Ley Provincial Nº 1015, en su artículo 18. </w:t>
      </w:r>
    </w:p>
    <w:p w:rsidR="00855A7F" w:rsidRPr="00FE5A80" w:rsidRDefault="00855A7F" w:rsidP="00855A7F">
      <w:pPr>
        <w:ind w:firstLine="567"/>
        <w:jc w:val="both"/>
      </w:pPr>
      <w:r w:rsidRPr="00FE5A80">
        <w:t xml:space="preserve">Que el fracaso de la licitación puede resultar tanto en la ausencia de oferentes -licitación desierta- como por la presentación de las ofertas inadmisibles o inconvenientes, esto es, cuando no se ajustan a las especificaciones requeridas en los pliegos o cuando las ofertas siendo  admisibles por ajustarse al pliego, resultan no obstante, inconvenientes por razones de precio, financiación u otras circunstancias. En este caso, la oferta es inadmisible por no ajustarse a lo establecido en el Pliego de Bases y Condiciones. </w:t>
      </w:r>
    </w:p>
    <w:p w:rsidR="00855A7F" w:rsidRPr="00FE5A80" w:rsidRDefault="00855A7F" w:rsidP="00855A7F">
      <w:pPr>
        <w:ind w:firstLine="567"/>
        <w:jc w:val="both"/>
      </w:pPr>
      <w:r w:rsidRPr="00FE5A80">
        <w:t>Que, cuando una licitación pública haya fracasado y se recurriera luego a la licitación privada o a la forma directa, la contratación debe realizarse sobre la base de los mismos pliegos de condiciones de aquella licitación fracasada.</w:t>
      </w:r>
    </w:p>
    <w:p w:rsidR="00855A7F" w:rsidRPr="004609D7" w:rsidRDefault="00855A7F" w:rsidP="00855A7F">
      <w:pPr>
        <w:ind w:firstLine="567"/>
        <w:jc w:val="both"/>
      </w:pPr>
      <w:r w:rsidRPr="00FE5A80">
        <w:t xml:space="preserve">Por todo lo expuesto, corresponde efectuar una convocatoria a contratación directa con </w:t>
      </w:r>
      <w:r w:rsidRPr="004609D7">
        <w:t xml:space="preserve">el mismo Pliego de Bases y Condiciones del presente llamado a licitación. </w:t>
      </w:r>
    </w:p>
    <w:p w:rsidR="00855A7F" w:rsidRDefault="00855A7F" w:rsidP="00855A7F">
      <w:pPr>
        <w:ind w:firstLine="567"/>
        <w:jc w:val="both"/>
      </w:pPr>
      <w:r w:rsidRPr="004609D7">
        <w:t xml:space="preserve">Que tomó intervención el Servicio Jurídico de </w:t>
      </w:r>
      <w:r>
        <w:t xml:space="preserve">la UET PODEMOS TDF, </w:t>
      </w:r>
      <w:r w:rsidRPr="004609D7">
        <w:t>emitiendo Dictamen U.E.T. – PODEMOS T.D.F. (M.O. y S.P.) N° 05/2023</w:t>
      </w:r>
      <w:r>
        <w:t>.</w:t>
      </w:r>
    </w:p>
    <w:p w:rsidR="00855A7F" w:rsidRPr="00FE5A80" w:rsidRDefault="00855A7F" w:rsidP="00855A7F">
      <w:pPr>
        <w:ind w:firstLine="567"/>
        <w:jc w:val="both"/>
      </w:pPr>
      <w:r w:rsidRPr="009A5244">
        <w:t>Que se cuenta con reserva presupuestaria para afrontar el gasto de la presente obra, conforme comprobante N° 02/2022, RAF 561, ámbito 1950, CJUO 26-03.</w:t>
      </w:r>
    </w:p>
    <w:p w:rsidR="00855A7F" w:rsidRPr="00F90167" w:rsidRDefault="00855A7F" w:rsidP="00855A7F">
      <w:pPr>
        <w:ind w:firstLine="567"/>
        <w:jc w:val="both"/>
      </w:pPr>
      <w:r w:rsidRPr="00F90167">
        <w:t>Que la presente Licitación Privada se encuadra en los términos de la Ley de Obra Pública 13.064 – artículo  9º inciso a), del Jurisdiccional aprobado por decreto N° 1390/22 Anexo I, y Decreto N° 2018/2021, Resolución M.O. y S.P. N°160/21, N° 418/2022 y es de aplicación la Resolución M.O. y S.P. N°229/2020 y sus modificatorias N° 295/2020, N° 05/2021, N° 138/21, N° 335/2021, N° 540/2021, N° 553/20021 y N° 667/2021.</w:t>
      </w:r>
      <w:r w:rsidRPr="00F90167">
        <w:tab/>
      </w:r>
    </w:p>
    <w:p w:rsidR="00855A7F" w:rsidRPr="00F90167" w:rsidRDefault="00855A7F" w:rsidP="00855A7F">
      <w:pPr>
        <w:ind w:firstLine="567"/>
        <w:jc w:val="both"/>
      </w:pPr>
      <w:r w:rsidRPr="00F90167">
        <w:t xml:space="preserve">Que la </w:t>
      </w:r>
      <w:bookmarkStart w:id="2" w:name="_Hlk110513670"/>
      <w:r w:rsidRPr="00F90167">
        <w:t xml:space="preserve">Ministro de Producción y Ambiente </w:t>
      </w:r>
      <w:bookmarkEnd w:id="2"/>
      <w:r w:rsidRPr="00F90167">
        <w:t>se encuentra facultada para dictar el presente acto administrativo en virtud de lo establecido en las Leyes Provinciales N° 1301, artículo 16,  y 1400, artículo 3, y Decreto Provincial Nº 4494/19.</w:t>
      </w:r>
    </w:p>
    <w:p w:rsidR="00855A7F" w:rsidRPr="00F90167" w:rsidRDefault="00855A7F" w:rsidP="00855A7F">
      <w:pPr>
        <w:ind w:firstLine="567"/>
        <w:jc w:val="both"/>
      </w:pPr>
      <w:r w:rsidRPr="00F90167">
        <w:t xml:space="preserve">Que la Ministro de Obras y Servicios Públicos se encuentra facultada para dictar el presente acto administrativo en virtud de lo establecido en las Leyes Provinciales N° 1301 y 1399 y </w:t>
      </w:r>
      <w:r w:rsidR="00C479E2">
        <w:t xml:space="preserve"> </w:t>
      </w:r>
      <w:r w:rsidRPr="00F90167">
        <w:t xml:space="preserve">Decreto </w:t>
      </w:r>
      <w:r w:rsidR="00C479E2">
        <w:t xml:space="preserve">  </w:t>
      </w:r>
      <w:r w:rsidRPr="00F90167">
        <w:t>Provincial</w:t>
      </w:r>
      <w:r w:rsidR="00C479E2">
        <w:t xml:space="preserve">  </w:t>
      </w:r>
      <w:r w:rsidRPr="00F90167">
        <w:t xml:space="preserve">Nº </w:t>
      </w:r>
      <w:r w:rsidR="00C479E2">
        <w:t xml:space="preserve"> </w:t>
      </w:r>
      <w:r w:rsidRPr="00F90167">
        <w:t xml:space="preserve">2840/2021, </w:t>
      </w:r>
      <w:r w:rsidR="00C479E2">
        <w:t xml:space="preserve">  </w:t>
      </w:r>
      <w:r w:rsidRPr="00F90167">
        <w:t xml:space="preserve">Decretos </w:t>
      </w:r>
      <w:r w:rsidR="00C479E2">
        <w:t xml:space="preserve"> </w:t>
      </w:r>
      <w:r w:rsidRPr="00F90167">
        <w:t xml:space="preserve">Provinciales </w:t>
      </w:r>
      <w:r w:rsidR="00C479E2">
        <w:t xml:space="preserve"> </w:t>
      </w:r>
      <w:r w:rsidRPr="00F90167">
        <w:t xml:space="preserve">N° </w:t>
      </w:r>
      <w:r w:rsidR="00C479E2">
        <w:t xml:space="preserve"> </w:t>
      </w:r>
      <w:r w:rsidRPr="00F90167">
        <w:t>4493/19</w:t>
      </w:r>
      <w:r w:rsidR="00C479E2">
        <w:t xml:space="preserve"> y  4494/19</w:t>
      </w:r>
      <w:r w:rsidRPr="00F90167">
        <w:t>.</w:t>
      </w:r>
    </w:p>
    <w:p w:rsidR="00855A7F" w:rsidRDefault="00855A7F" w:rsidP="00855A7F">
      <w:pPr>
        <w:ind w:firstLine="567"/>
        <w:jc w:val="both"/>
      </w:pPr>
    </w:p>
    <w:p w:rsidR="00855A7F" w:rsidRDefault="00855A7F" w:rsidP="00855A7F">
      <w:pPr>
        <w:ind w:firstLine="567"/>
        <w:jc w:val="both"/>
      </w:pPr>
      <w:r w:rsidRPr="00F90167">
        <w:t>Por ello:</w:t>
      </w:r>
    </w:p>
    <w:p w:rsidR="00855A7F" w:rsidRPr="003572D2" w:rsidRDefault="00855A7F" w:rsidP="00855A7F">
      <w:pPr>
        <w:jc w:val="center"/>
        <w:rPr>
          <w:b/>
        </w:rPr>
      </w:pPr>
      <w:r w:rsidRPr="003572D2">
        <w:rPr>
          <w:b/>
        </w:rPr>
        <w:t>LA MINISTRO DE OBRAS Y SERVICIOS PÚBLICOS Y</w:t>
      </w:r>
    </w:p>
    <w:p w:rsidR="00855A7F" w:rsidRPr="003572D2" w:rsidRDefault="00855A7F" w:rsidP="00855A7F">
      <w:pPr>
        <w:jc w:val="center"/>
        <w:rPr>
          <w:b/>
        </w:rPr>
      </w:pPr>
      <w:r w:rsidRPr="003572D2">
        <w:rPr>
          <w:b/>
        </w:rPr>
        <w:t>LA MINISTRO DE PRODUCCIÓN Y AMBIENTE</w:t>
      </w:r>
    </w:p>
    <w:p w:rsidR="00855A7F" w:rsidRPr="00D36D2F" w:rsidRDefault="00855A7F" w:rsidP="00855A7F">
      <w:pPr>
        <w:jc w:val="center"/>
        <w:rPr>
          <w:b/>
        </w:rPr>
      </w:pPr>
      <w:r w:rsidRPr="003572D2">
        <w:rPr>
          <w:b/>
        </w:rPr>
        <w:t>R</w:t>
      </w:r>
      <w:r>
        <w:rPr>
          <w:b/>
        </w:rPr>
        <w:t xml:space="preserve"> </w:t>
      </w:r>
      <w:r w:rsidRPr="003572D2">
        <w:rPr>
          <w:b/>
        </w:rPr>
        <w:t>E</w:t>
      </w:r>
      <w:r>
        <w:rPr>
          <w:b/>
        </w:rPr>
        <w:t xml:space="preserve"> </w:t>
      </w:r>
      <w:r w:rsidRPr="003572D2">
        <w:rPr>
          <w:b/>
        </w:rPr>
        <w:t>S</w:t>
      </w:r>
      <w:r>
        <w:rPr>
          <w:b/>
        </w:rPr>
        <w:t xml:space="preserve"> </w:t>
      </w:r>
      <w:r w:rsidRPr="003572D2">
        <w:rPr>
          <w:b/>
        </w:rPr>
        <w:t>U</w:t>
      </w:r>
      <w:r>
        <w:rPr>
          <w:b/>
        </w:rPr>
        <w:t xml:space="preserve"> </w:t>
      </w:r>
      <w:r w:rsidRPr="003572D2">
        <w:rPr>
          <w:b/>
        </w:rPr>
        <w:t>E</w:t>
      </w:r>
      <w:r>
        <w:rPr>
          <w:b/>
        </w:rPr>
        <w:t xml:space="preserve"> </w:t>
      </w:r>
      <w:r w:rsidRPr="003572D2">
        <w:rPr>
          <w:b/>
        </w:rPr>
        <w:t>L</w:t>
      </w:r>
      <w:r>
        <w:rPr>
          <w:b/>
        </w:rPr>
        <w:t xml:space="preserve"> </w:t>
      </w:r>
      <w:r w:rsidRPr="003572D2">
        <w:rPr>
          <w:b/>
        </w:rPr>
        <w:t>V</w:t>
      </w:r>
      <w:r>
        <w:rPr>
          <w:b/>
        </w:rPr>
        <w:t xml:space="preserve"> </w:t>
      </w:r>
      <w:r w:rsidRPr="003572D2">
        <w:rPr>
          <w:b/>
        </w:rPr>
        <w:t>E</w:t>
      </w:r>
      <w:r>
        <w:rPr>
          <w:b/>
        </w:rPr>
        <w:t xml:space="preserve"> </w:t>
      </w:r>
      <w:r w:rsidRPr="003572D2">
        <w:rPr>
          <w:b/>
        </w:rPr>
        <w:t>N:</w:t>
      </w:r>
    </w:p>
    <w:p w:rsidR="00855A7F" w:rsidRDefault="00855A7F" w:rsidP="00855A7F">
      <w:pPr>
        <w:jc w:val="both"/>
        <w:rPr>
          <w:lang w:val="es-ES_tradnl"/>
        </w:rPr>
      </w:pPr>
      <w:r w:rsidRPr="00D158A0">
        <w:t xml:space="preserve">ARTÍCULO 1º.- DECLARAR inadmisible la oferta presentada por </w:t>
      </w:r>
      <w:r>
        <w:t xml:space="preserve"> </w:t>
      </w:r>
      <w:r w:rsidRPr="00D158A0">
        <w:t xml:space="preserve">la </w:t>
      </w:r>
      <w:r>
        <w:t xml:space="preserve"> </w:t>
      </w:r>
      <w:r w:rsidRPr="00D158A0">
        <w:t xml:space="preserve">firma “DAVID CLAUDIO SPLENDIANI” - </w:t>
      </w:r>
      <w:r w:rsidRPr="00D158A0">
        <w:rPr>
          <w:b/>
          <w:bCs/>
        </w:rPr>
        <w:t xml:space="preserve">C.U.I.T. Nº 20-13759293-3, </w:t>
      </w:r>
      <w:r w:rsidRPr="00D158A0">
        <w:t xml:space="preserve"> </w:t>
      </w:r>
      <w:r w:rsidRPr="00D158A0">
        <w:rPr>
          <w:lang w:val="es-MX"/>
        </w:rPr>
        <w:t>dado</w:t>
      </w:r>
      <w:r>
        <w:rPr>
          <w:lang w:val="es-MX"/>
        </w:rPr>
        <w:t xml:space="preserve">  </w:t>
      </w:r>
      <w:r w:rsidRPr="00D158A0">
        <w:rPr>
          <w:lang w:val="es-MX"/>
        </w:rPr>
        <w:t xml:space="preserve">que la </w:t>
      </w:r>
      <w:r>
        <w:rPr>
          <w:lang w:val="es-MX"/>
        </w:rPr>
        <w:t xml:space="preserve"> </w:t>
      </w:r>
      <w:r w:rsidRPr="00D158A0">
        <w:rPr>
          <w:lang w:val="es-MX"/>
        </w:rPr>
        <w:t xml:space="preserve">oferta  </w:t>
      </w:r>
      <w:r>
        <w:rPr>
          <w:lang w:val="es-MX"/>
        </w:rPr>
        <w:t xml:space="preserve"> </w:t>
      </w:r>
      <w:r w:rsidRPr="00D158A0">
        <w:rPr>
          <w:lang w:val="es-ES_tradnl"/>
        </w:rPr>
        <w:t xml:space="preserve">no </w:t>
      </w:r>
      <w:r>
        <w:rPr>
          <w:lang w:val="es-ES_tradnl"/>
        </w:rPr>
        <w:t xml:space="preserve"> </w:t>
      </w:r>
      <w:r w:rsidRPr="00D158A0">
        <w:rPr>
          <w:lang w:val="es-ES_tradnl"/>
        </w:rPr>
        <w:t xml:space="preserve">acredita  </w:t>
      </w:r>
    </w:p>
    <w:p w:rsidR="00855A7F" w:rsidRDefault="00855A7F" w:rsidP="00855A7F">
      <w:pPr>
        <w:jc w:val="both"/>
        <w:rPr>
          <w:lang w:val="es-ES_tradnl"/>
        </w:rPr>
      </w:pPr>
      <w:r w:rsidRPr="00D158A0">
        <w:rPr>
          <w:lang w:val="es-ES_tradnl"/>
        </w:rPr>
        <w:t>una</w:t>
      </w:r>
      <w:r>
        <w:rPr>
          <w:lang w:val="es-ES_tradnl"/>
        </w:rPr>
        <w:t xml:space="preserve">   </w:t>
      </w:r>
      <w:r w:rsidRPr="00D158A0">
        <w:rPr>
          <w:lang w:val="es-ES_tradnl"/>
        </w:rPr>
        <w:t xml:space="preserve">facturación </w:t>
      </w:r>
      <w:r>
        <w:rPr>
          <w:lang w:val="es-ES_tradnl"/>
        </w:rPr>
        <w:t xml:space="preserve">  </w:t>
      </w:r>
      <w:r w:rsidRPr="00D158A0">
        <w:rPr>
          <w:lang w:val="es-ES_tradnl"/>
        </w:rPr>
        <w:t xml:space="preserve">promedio </w:t>
      </w:r>
      <w:r>
        <w:rPr>
          <w:lang w:val="es-ES_tradnl"/>
        </w:rPr>
        <w:t xml:space="preserve"> </w:t>
      </w:r>
      <w:r w:rsidRPr="00D158A0">
        <w:rPr>
          <w:lang w:val="es-ES_tradnl"/>
        </w:rPr>
        <w:t xml:space="preserve">de </w:t>
      </w:r>
      <w:r>
        <w:rPr>
          <w:lang w:val="es-ES_tradnl"/>
        </w:rPr>
        <w:t xml:space="preserve"> </w:t>
      </w:r>
      <w:r w:rsidRPr="00D158A0">
        <w:rPr>
          <w:lang w:val="es-ES_tradnl"/>
        </w:rPr>
        <w:t xml:space="preserve">construcción </w:t>
      </w:r>
      <w:r>
        <w:rPr>
          <w:lang w:val="es-ES_tradnl"/>
        </w:rPr>
        <w:t xml:space="preserve">  </w:t>
      </w:r>
      <w:r w:rsidRPr="00D158A0">
        <w:rPr>
          <w:lang w:val="es-ES_tradnl"/>
        </w:rPr>
        <w:t>anual</w:t>
      </w:r>
      <w:r>
        <w:rPr>
          <w:lang w:val="es-ES_tradnl"/>
        </w:rPr>
        <w:t xml:space="preserve">  </w:t>
      </w:r>
      <w:r w:rsidRPr="00D158A0">
        <w:rPr>
          <w:lang w:val="es-ES_tradnl"/>
        </w:rPr>
        <w:t xml:space="preserve"> de</w:t>
      </w:r>
      <w:r>
        <w:rPr>
          <w:lang w:val="es-ES_tradnl"/>
        </w:rPr>
        <w:t xml:space="preserve"> </w:t>
      </w:r>
      <w:r w:rsidRPr="00D158A0">
        <w:rPr>
          <w:lang w:val="es-ES_tradnl"/>
        </w:rPr>
        <w:t xml:space="preserve"> </w:t>
      </w:r>
      <w:r>
        <w:rPr>
          <w:lang w:val="es-ES_tradnl"/>
        </w:rPr>
        <w:t xml:space="preserve"> </w:t>
      </w:r>
      <w:r w:rsidRPr="00D158A0">
        <w:rPr>
          <w:lang w:val="es-ES_tradnl"/>
        </w:rPr>
        <w:t xml:space="preserve">$34.000.000 (PESOS TREINTA Y </w:t>
      </w:r>
    </w:p>
    <w:p w:rsidR="00855A7F" w:rsidRDefault="00855A7F" w:rsidP="00855A7F">
      <w:pPr>
        <w:jc w:val="right"/>
        <w:rPr>
          <w:lang w:val="es-ES_tradnl"/>
        </w:rPr>
      </w:pPr>
      <w:r>
        <w:rPr>
          <w:lang w:val="es-ES_tradnl"/>
        </w:rPr>
        <w:t>…///3</w:t>
      </w:r>
    </w:p>
    <w:p w:rsidR="00855A7F" w:rsidRDefault="00855A7F" w:rsidP="00855A7F">
      <w:pPr>
        <w:jc w:val="both"/>
        <w:rPr>
          <w:lang w:val="es-ES_tradnl"/>
        </w:rPr>
      </w:pPr>
    </w:p>
    <w:p w:rsidR="00855A7F" w:rsidRDefault="00855A7F" w:rsidP="00855A7F">
      <w:pPr>
        <w:jc w:val="both"/>
        <w:rPr>
          <w:lang w:val="es-ES_tradnl"/>
        </w:rPr>
      </w:pPr>
      <w:r>
        <w:rPr>
          <w:lang w:val="es-ES_tradnl"/>
        </w:rPr>
        <w:t>///…3</w:t>
      </w:r>
    </w:p>
    <w:p w:rsidR="00855A7F" w:rsidRDefault="00855A7F" w:rsidP="00855A7F">
      <w:pPr>
        <w:jc w:val="both"/>
        <w:rPr>
          <w:lang w:val="es-MX"/>
        </w:rPr>
      </w:pPr>
      <w:r w:rsidRPr="00D158A0">
        <w:rPr>
          <w:lang w:val="es-ES_tradnl"/>
        </w:rPr>
        <w:t xml:space="preserve">CUATRO MILLONES) </w:t>
      </w:r>
      <w:r w:rsidRPr="00D158A0">
        <w:rPr>
          <w:lang w:val="es-MX"/>
        </w:rPr>
        <w:t xml:space="preserve">conforme se establece en el P.B.C. </w:t>
      </w:r>
      <w:r w:rsidRPr="00171B9C">
        <w:rPr>
          <w:lang w:val="es-MX"/>
        </w:rPr>
        <w:t xml:space="preserve">Al ser un requisito exigido por el pliego y </w:t>
      </w:r>
      <w:r>
        <w:rPr>
          <w:lang w:val="es-MX"/>
        </w:rPr>
        <w:t>ante</w:t>
      </w:r>
      <w:r w:rsidRPr="00171B9C">
        <w:rPr>
          <w:lang w:val="es-MX"/>
        </w:rPr>
        <w:t xml:space="preserve"> la indicación de que no se podrá otorgar la No Objeción a la adjudicación propuesta por no cumplir la oferta presentada con la capacidad financiera indicada ut supra en </w:t>
      </w:r>
    </w:p>
    <w:p w:rsidR="00855A7F" w:rsidRPr="00855A7F" w:rsidRDefault="00855A7F" w:rsidP="00855A7F">
      <w:pPr>
        <w:jc w:val="both"/>
        <w:rPr>
          <w:lang w:val="es-MX"/>
        </w:rPr>
      </w:pPr>
      <w:r w:rsidRPr="00171B9C">
        <w:rPr>
          <w:lang w:val="es-MX"/>
        </w:rPr>
        <w:t>el Formulario A-7.</w:t>
      </w:r>
    </w:p>
    <w:p w:rsidR="00855A7F" w:rsidRPr="00346DE3" w:rsidRDefault="00855A7F" w:rsidP="00855A7F">
      <w:pPr>
        <w:jc w:val="both"/>
      </w:pPr>
      <w:r w:rsidRPr="00346DE3">
        <w:t xml:space="preserve">ARTÍCULO </w:t>
      </w:r>
      <w:r>
        <w:t>2</w:t>
      </w:r>
      <w:r w:rsidRPr="00346DE3">
        <w:t>°.- DECLARAR fracasado por lo expuesto ut supra el proceso de la Licitación P</w:t>
      </w:r>
      <w:r>
        <w:t>rivada</w:t>
      </w:r>
      <w:r w:rsidRPr="00346DE3">
        <w:t xml:space="preserve"> Nº </w:t>
      </w:r>
      <w:r>
        <w:t>03</w:t>
      </w:r>
      <w:r w:rsidRPr="00346DE3">
        <w:t>/2022.</w:t>
      </w:r>
    </w:p>
    <w:p w:rsidR="00855A7F" w:rsidRPr="00346DE3" w:rsidRDefault="00855A7F" w:rsidP="00855A7F">
      <w:pPr>
        <w:jc w:val="both"/>
      </w:pPr>
      <w:r w:rsidRPr="00346DE3">
        <w:t xml:space="preserve">ARTÍCULO </w:t>
      </w:r>
      <w:r>
        <w:t>3</w:t>
      </w:r>
      <w:r w:rsidRPr="00346DE3">
        <w:t xml:space="preserve">º.- </w:t>
      </w:r>
      <w:r w:rsidRPr="00346DE3">
        <w:rPr>
          <w:lang w:val="es-MX"/>
        </w:rPr>
        <w:t>DECLARAR que se podrá realizar una convocatoria a Contratación Directa con el mismo pliego de bases y condiciones por los motivos expresados en el considerando o realizar nueva</w:t>
      </w:r>
      <w:r>
        <w:rPr>
          <w:lang w:val="es-MX"/>
        </w:rPr>
        <w:t xml:space="preserve">mente la </w:t>
      </w:r>
      <w:r w:rsidRPr="00346DE3">
        <w:rPr>
          <w:lang w:val="es-MX"/>
        </w:rPr>
        <w:t>selección</w:t>
      </w:r>
      <w:r>
        <w:rPr>
          <w:lang w:val="es-MX"/>
        </w:rPr>
        <w:t xml:space="preserve"> del oferente</w:t>
      </w:r>
      <w:r w:rsidRPr="00346DE3">
        <w:rPr>
          <w:lang w:val="es-MX"/>
        </w:rPr>
        <w:t xml:space="preserve"> conforme el jurisdiccional vigente</w:t>
      </w:r>
      <w:r>
        <w:rPr>
          <w:lang w:val="es-MX"/>
        </w:rPr>
        <w:t xml:space="preserve"> con un nuevo marco normativo</w:t>
      </w:r>
      <w:r w:rsidRPr="00346DE3">
        <w:rPr>
          <w:lang w:val="es-MX"/>
        </w:rPr>
        <w:t>.</w:t>
      </w:r>
    </w:p>
    <w:p w:rsidR="00855A7F" w:rsidRPr="00346DE3" w:rsidRDefault="00855A7F" w:rsidP="00855A7F">
      <w:pPr>
        <w:jc w:val="both"/>
      </w:pPr>
      <w:bookmarkStart w:id="3" w:name="_heading=h.3znysh7" w:colFirst="0" w:colLast="0"/>
      <w:bookmarkEnd w:id="3"/>
      <w:r w:rsidRPr="00346DE3">
        <w:t xml:space="preserve">ARTÍCULO </w:t>
      </w:r>
      <w:r>
        <w:t>4</w:t>
      </w:r>
      <w:r w:rsidRPr="00346DE3">
        <w:t xml:space="preserve">º.- COMUNICAR. Dar al Boletín Oficial de la Provincia y archivar. </w:t>
      </w:r>
    </w:p>
    <w:p w:rsidR="00855A7F" w:rsidRDefault="00855A7F" w:rsidP="00855A7F">
      <w:pPr>
        <w:jc w:val="both"/>
      </w:pPr>
    </w:p>
    <w:p w:rsidR="00855A7F" w:rsidRPr="003E32A7" w:rsidRDefault="003E32A7" w:rsidP="00855A7F">
      <w:pPr>
        <w:jc w:val="both"/>
        <w:rPr>
          <w:bCs/>
          <w:u w:val="single"/>
        </w:rPr>
      </w:pPr>
      <w:r w:rsidRPr="003E32A7">
        <w:rPr>
          <w:bCs/>
          <w:u w:val="single"/>
        </w:rPr>
        <w:t xml:space="preserve">RESOLUCIÓN </w:t>
      </w:r>
      <w:r w:rsidR="00855A7F" w:rsidRPr="003E32A7">
        <w:rPr>
          <w:bCs/>
          <w:u w:val="single"/>
        </w:rPr>
        <w:t>M.O. y</w:t>
      </w:r>
      <w:r w:rsidRPr="003E32A7">
        <w:rPr>
          <w:bCs/>
          <w:u w:val="single"/>
        </w:rPr>
        <w:t xml:space="preserve"> S.P. Nº              /2023</w:t>
      </w:r>
      <w:r w:rsidR="00855A7F" w:rsidRPr="003E32A7">
        <w:rPr>
          <w:bCs/>
          <w:u w:val="single"/>
        </w:rPr>
        <w:t>.-</w:t>
      </w:r>
    </w:p>
    <w:p w:rsidR="00855A7F" w:rsidRPr="003E32A7" w:rsidRDefault="003E32A7" w:rsidP="00855A7F">
      <w:pPr>
        <w:jc w:val="both"/>
        <w:rPr>
          <w:bCs/>
          <w:u w:val="single"/>
        </w:rPr>
      </w:pPr>
      <w:r w:rsidRPr="003E32A7">
        <w:rPr>
          <w:bCs/>
          <w:u w:val="single"/>
        </w:rPr>
        <w:t xml:space="preserve">RESOLUCIÓN </w:t>
      </w:r>
      <w:r w:rsidR="00855A7F" w:rsidRPr="003E32A7">
        <w:rPr>
          <w:bCs/>
          <w:u w:val="single"/>
        </w:rPr>
        <w:t>M.P.A.</w:t>
      </w:r>
      <w:r w:rsidRPr="003E32A7">
        <w:rPr>
          <w:bCs/>
          <w:u w:val="single"/>
        </w:rPr>
        <w:t xml:space="preserve"> Nº                 </w:t>
      </w:r>
      <w:r>
        <w:rPr>
          <w:bCs/>
          <w:u w:val="single"/>
        </w:rPr>
        <w:t xml:space="preserve">    /</w:t>
      </w:r>
      <w:r w:rsidRPr="003E32A7">
        <w:rPr>
          <w:bCs/>
          <w:u w:val="single"/>
        </w:rPr>
        <w:t>2023</w:t>
      </w:r>
      <w:r w:rsidR="00855A7F" w:rsidRPr="003E32A7">
        <w:rPr>
          <w:bCs/>
          <w:u w:val="single"/>
        </w:rPr>
        <w:t>.</w:t>
      </w:r>
    </w:p>
    <w:p w:rsidR="00855A7F" w:rsidRPr="003E32A7" w:rsidRDefault="00855A7F" w:rsidP="00855A7F">
      <w:pPr>
        <w:jc w:val="both"/>
        <w:rPr>
          <w:bCs/>
          <w:u w:val="single"/>
        </w:rPr>
      </w:pPr>
    </w:p>
    <w:p w:rsidR="00855A7F" w:rsidRDefault="00855A7F" w:rsidP="00855A7F">
      <w:pPr>
        <w:jc w:val="both"/>
        <w:rPr>
          <w:b/>
          <w:bCs/>
          <w:u w:val="single"/>
        </w:rPr>
      </w:pPr>
    </w:p>
    <w:p w:rsidR="00855A7F" w:rsidRDefault="00855A7F" w:rsidP="00855A7F">
      <w:pPr>
        <w:jc w:val="both"/>
        <w:rPr>
          <w:b/>
          <w:bCs/>
          <w:u w:val="single"/>
        </w:rPr>
      </w:pPr>
    </w:p>
    <w:p w:rsidR="00855A7F" w:rsidRDefault="00855A7F" w:rsidP="00855A7F">
      <w:pPr>
        <w:jc w:val="both"/>
        <w:rPr>
          <w:b/>
          <w:bCs/>
          <w:u w:val="single"/>
        </w:rPr>
      </w:pPr>
    </w:p>
    <w:p w:rsidR="00855A7F" w:rsidRDefault="00855A7F" w:rsidP="00855A7F">
      <w:pPr>
        <w:jc w:val="both"/>
        <w:rPr>
          <w:b/>
          <w:bCs/>
          <w:u w:val="single"/>
        </w:rPr>
      </w:pPr>
    </w:p>
    <w:p w:rsidR="00855A7F" w:rsidRDefault="00855A7F" w:rsidP="00855A7F">
      <w:pPr>
        <w:jc w:val="both"/>
        <w:rPr>
          <w:b/>
          <w:bCs/>
          <w:u w:val="single"/>
        </w:rPr>
      </w:pPr>
    </w:p>
    <w:p w:rsidR="00855A7F" w:rsidRDefault="00855A7F" w:rsidP="00855A7F">
      <w:pPr>
        <w:jc w:val="both"/>
        <w:rPr>
          <w:b/>
          <w:bCs/>
          <w:u w:val="single"/>
        </w:rPr>
      </w:pPr>
    </w:p>
    <w:p w:rsidR="00855A7F" w:rsidRDefault="00855A7F" w:rsidP="00855A7F">
      <w:pPr>
        <w:jc w:val="both"/>
        <w:rPr>
          <w:b/>
          <w:bCs/>
          <w:u w:val="single"/>
        </w:rPr>
      </w:pPr>
    </w:p>
    <w:p w:rsidR="00855A7F" w:rsidRDefault="00855A7F" w:rsidP="00855A7F">
      <w:pPr>
        <w:jc w:val="both"/>
        <w:rPr>
          <w:b/>
          <w:bCs/>
          <w:u w:val="single"/>
        </w:rPr>
      </w:pPr>
    </w:p>
    <w:p w:rsidR="009C003D" w:rsidRPr="00541024" w:rsidRDefault="009C003D" w:rsidP="00855A7F">
      <w:pPr>
        <w:jc w:val="both"/>
        <w:rPr>
          <w:rStyle w:val="nfasis"/>
          <w:i w:val="0"/>
        </w:rPr>
      </w:pPr>
    </w:p>
    <w:sectPr w:rsidR="009C003D" w:rsidRPr="00541024" w:rsidSect="000D0412">
      <w:headerReference w:type="even" r:id="rId8"/>
      <w:headerReference w:type="default" r:id="rId9"/>
      <w:footerReference w:type="even" r:id="rId10"/>
      <w:footerReference w:type="default" r:id="rId11"/>
      <w:headerReference w:type="first" r:id="rId12"/>
      <w:footerReference w:type="first" r:id="rId13"/>
      <w:pgSz w:w="12242" w:h="20163" w:code="5"/>
      <w:pgMar w:top="2127" w:right="1043" w:bottom="1418" w:left="2127" w:header="709" w:footer="23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79B" w:rsidRDefault="001D079B">
      <w:r>
        <w:separator/>
      </w:r>
    </w:p>
  </w:endnote>
  <w:endnote w:type="continuationSeparator" w:id="1">
    <w:p w:rsidR="001D079B" w:rsidRDefault="001D07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01B" w:rsidRDefault="00F9001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436" w:rsidRPr="00383E2B" w:rsidRDefault="00210436" w:rsidP="00102981">
    <w:pPr>
      <w:rPr>
        <w:i/>
        <w:sz w:val="16"/>
        <w:szCs w:val="16"/>
      </w:rPr>
    </w:pPr>
    <w:r w:rsidRPr="00383E2B">
      <w:rPr>
        <w:i/>
        <w:sz w:val="16"/>
        <w:szCs w:val="16"/>
      </w:rPr>
      <w:t>“Las Islas Malvinas, Georgias</w:t>
    </w:r>
    <w:r w:rsidR="00383E2B" w:rsidRPr="00383E2B">
      <w:rPr>
        <w:i/>
        <w:sz w:val="16"/>
        <w:szCs w:val="16"/>
      </w:rPr>
      <w:t xml:space="preserve"> del S</w:t>
    </w:r>
    <w:r w:rsidR="00611C3B" w:rsidRPr="00383E2B">
      <w:rPr>
        <w:i/>
        <w:sz w:val="16"/>
        <w:szCs w:val="16"/>
      </w:rPr>
      <w:t>ur,</w:t>
    </w:r>
    <w:r w:rsidRPr="00383E2B">
      <w:rPr>
        <w:i/>
        <w:sz w:val="16"/>
        <w:szCs w:val="16"/>
      </w:rPr>
      <w:t xml:space="preserve"> </w:t>
    </w:r>
    <w:r w:rsidR="009C3E9A" w:rsidRPr="00383E2B">
      <w:rPr>
        <w:i/>
        <w:sz w:val="16"/>
        <w:szCs w:val="16"/>
      </w:rPr>
      <w:t xml:space="preserve">Sandwich del Sur, </w:t>
    </w:r>
    <w:r w:rsidR="00611C3B" w:rsidRPr="00383E2B">
      <w:rPr>
        <w:i/>
        <w:sz w:val="16"/>
        <w:szCs w:val="16"/>
      </w:rPr>
      <w:t>y los espacios marítimos e insulares correspondientes son</w:t>
    </w:r>
    <w:r w:rsidR="009C3E9A" w:rsidRPr="00383E2B">
      <w:rPr>
        <w:i/>
        <w:sz w:val="16"/>
        <w:szCs w:val="16"/>
      </w:rPr>
      <w:t xml:space="preserve"> A</w:t>
    </w:r>
    <w:r w:rsidR="00B27216" w:rsidRPr="00383E2B">
      <w:rPr>
        <w:i/>
        <w:sz w:val="16"/>
        <w:szCs w:val="16"/>
      </w:rPr>
      <w:t>rgentino</w:t>
    </w:r>
    <w:r w:rsidRPr="00383E2B">
      <w:rPr>
        <w:i/>
        <w:sz w:val="16"/>
        <w:szCs w:val="16"/>
      </w:rPr>
      <w:t>s”</w:t>
    </w:r>
  </w:p>
  <w:p w:rsidR="00611C3B" w:rsidRPr="00383E2B" w:rsidRDefault="00611C3B" w:rsidP="00102981">
    <w:pPr>
      <w:rPr>
        <w:i/>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01B" w:rsidRDefault="00F9001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79B" w:rsidRDefault="001D079B">
      <w:r>
        <w:separator/>
      </w:r>
    </w:p>
  </w:footnote>
  <w:footnote w:type="continuationSeparator" w:id="1">
    <w:p w:rsidR="001D079B" w:rsidRDefault="001D07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01B" w:rsidRDefault="00F9001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01B" w:rsidRPr="002260F7" w:rsidRDefault="00F9001B" w:rsidP="00F9001B">
    <w:pPr>
      <w:jc w:val="right"/>
      <w:rPr>
        <w:i/>
        <w:sz w:val="16"/>
        <w:szCs w:val="16"/>
      </w:rPr>
    </w:pPr>
    <w:r w:rsidRPr="002260F7">
      <w:rPr>
        <w:i/>
        <w:noProof/>
      </w:rPr>
      <w:drawing>
        <wp:anchor distT="0" distB="0" distL="114300" distR="114300" simplePos="0" relativeHeight="251660288" behindDoc="0" locked="0" layoutInCell="1" allowOverlap="1">
          <wp:simplePos x="0" y="0"/>
          <wp:positionH relativeFrom="column">
            <wp:posOffset>663575</wp:posOffset>
          </wp:positionH>
          <wp:positionV relativeFrom="paragraph">
            <wp:posOffset>53340</wp:posOffset>
          </wp:positionV>
          <wp:extent cx="914400" cy="875030"/>
          <wp:effectExtent l="19050" t="0" r="0" b="0"/>
          <wp:wrapSquare wrapText="bothSides"/>
          <wp:docPr id="2" name="Imagen 1" descr="TIERRA_DEL_FU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ERRA_DEL_FUEGO"/>
                  <pic:cNvPicPr>
                    <a:picLocks noChangeAspect="1" noChangeArrowheads="1"/>
                  </pic:cNvPicPr>
                </pic:nvPicPr>
                <pic:blipFill>
                  <a:blip r:embed="rId1">
                    <a:grayscl/>
                  </a:blip>
                  <a:srcRect/>
                  <a:stretch>
                    <a:fillRect/>
                  </a:stretch>
                </pic:blipFill>
                <pic:spPr bwMode="auto">
                  <a:xfrm>
                    <a:off x="0" y="0"/>
                    <a:ext cx="914400" cy="875030"/>
                  </a:xfrm>
                  <a:prstGeom prst="rect">
                    <a:avLst/>
                  </a:prstGeom>
                  <a:noFill/>
                  <a:ln w="9525">
                    <a:noFill/>
                    <a:miter lim="800000"/>
                    <a:headEnd/>
                    <a:tailEnd/>
                  </a:ln>
                </pic:spPr>
              </pic:pic>
            </a:graphicData>
          </a:graphic>
        </wp:anchor>
      </w:drawing>
    </w:r>
    <w:r w:rsidRPr="002260F7">
      <w:rPr>
        <w:i/>
        <w:noProof/>
        <w:sz w:val="18"/>
        <w:szCs w:val="18"/>
      </w:rPr>
      <w:drawing>
        <wp:anchor distT="0" distB="0" distL="114300" distR="114300" simplePos="0" relativeHeight="251659264" behindDoc="0" locked="0" layoutInCell="1" allowOverlap="1">
          <wp:simplePos x="0" y="0"/>
          <wp:positionH relativeFrom="column">
            <wp:posOffset>661035</wp:posOffset>
          </wp:positionH>
          <wp:positionV relativeFrom="paragraph">
            <wp:posOffset>99695</wp:posOffset>
          </wp:positionV>
          <wp:extent cx="914400" cy="875030"/>
          <wp:effectExtent l="19050" t="0" r="0" b="0"/>
          <wp:wrapSquare wrapText="bothSides"/>
          <wp:docPr id="3" name="Imagen 4" descr="TIERRA_DEL_FU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ERRA_DEL_FUEGO"/>
                  <pic:cNvPicPr>
                    <a:picLocks noChangeAspect="1" noChangeArrowheads="1"/>
                  </pic:cNvPicPr>
                </pic:nvPicPr>
                <pic:blipFill>
                  <a:blip r:embed="rId1">
                    <a:grayscl/>
                  </a:blip>
                  <a:srcRect/>
                  <a:stretch>
                    <a:fillRect/>
                  </a:stretch>
                </pic:blipFill>
                <pic:spPr bwMode="auto">
                  <a:xfrm>
                    <a:off x="0" y="0"/>
                    <a:ext cx="914400" cy="875030"/>
                  </a:xfrm>
                  <a:prstGeom prst="rect">
                    <a:avLst/>
                  </a:prstGeom>
                  <a:noFill/>
                  <a:ln w="9525">
                    <a:noFill/>
                    <a:miter lim="800000"/>
                    <a:headEnd/>
                    <a:tailEnd/>
                  </a:ln>
                </pic:spPr>
              </pic:pic>
            </a:graphicData>
          </a:graphic>
        </wp:anchor>
      </w:drawing>
    </w:r>
    <w:r w:rsidRPr="002260F7">
      <w:rPr>
        <w:i/>
        <w:sz w:val="16"/>
        <w:szCs w:val="16"/>
      </w:rPr>
      <w:t>“2023</w:t>
    </w:r>
    <w:r>
      <w:rPr>
        <w:i/>
        <w:sz w:val="16"/>
        <w:szCs w:val="16"/>
      </w:rPr>
      <w:t>- 40°Aniversario de la Restauración de la Democracia</w:t>
    </w:r>
    <w:r w:rsidRPr="002260F7">
      <w:rPr>
        <w:i/>
        <w:sz w:val="16"/>
        <w:szCs w:val="16"/>
      </w:rPr>
      <w:t>”</w:t>
    </w:r>
  </w:p>
  <w:p w:rsidR="000D48CD" w:rsidRPr="002260F7" w:rsidRDefault="000D48CD" w:rsidP="000D48CD">
    <w:pPr>
      <w:pStyle w:val="Textoindependiente"/>
      <w:ind w:left="2124" w:firstLine="708"/>
      <w:jc w:val="right"/>
      <w:rPr>
        <w:b/>
        <w:bCs/>
        <w:i/>
        <w:sz w:val="18"/>
        <w:szCs w:val="18"/>
      </w:rPr>
    </w:pPr>
  </w:p>
  <w:p w:rsidR="000D48CD" w:rsidRDefault="000D48CD" w:rsidP="000D48CD">
    <w:pPr>
      <w:tabs>
        <w:tab w:val="center" w:pos="1418"/>
        <w:tab w:val="left" w:pos="7088"/>
      </w:tabs>
      <w:rPr>
        <w:rFonts w:ascii="Arial" w:hAnsi="Arial" w:cs="Arial"/>
        <w:color w:val="000000"/>
        <w:sz w:val="20"/>
        <w:szCs w:val="20"/>
      </w:rPr>
    </w:pPr>
  </w:p>
  <w:p w:rsidR="000D48CD" w:rsidRDefault="000D48CD" w:rsidP="000D48CD">
    <w:pPr>
      <w:tabs>
        <w:tab w:val="center" w:pos="1418"/>
        <w:tab w:val="left" w:pos="7088"/>
      </w:tabs>
      <w:rPr>
        <w:rFonts w:ascii="Arial" w:hAnsi="Arial" w:cs="Arial"/>
        <w:color w:val="000000"/>
        <w:sz w:val="20"/>
        <w:szCs w:val="20"/>
      </w:rPr>
    </w:pPr>
  </w:p>
  <w:p w:rsidR="000D48CD" w:rsidRDefault="000D48CD" w:rsidP="000D48CD">
    <w:pPr>
      <w:tabs>
        <w:tab w:val="center" w:pos="1418"/>
        <w:tab w:val="left" w:pos="7088"/>
      </w:tabs>
      <w:rPr>
        <w:rFonts w:ascii="Arial" w:hAnsi="Arial" w:cs="Arial"/>
        <w:color w:val="000000"/>
        <w:sz w:val="20"/>
        <w:szCs w:val="20"/>
      </w:rPr>
    </w:pPr>
  </w:p>
  <w:p w:rsidR="000D48CD" w:rsidRDefault="000D48CD" w:rsidP="000D48CD">
    <w:pPr>
      <w:tabs>
        <w:tab w:val="center" w:pos="1418"/>
        <w:tab w:val="left" w:pos="7088"/>
      </w:tabs>
      <w:rPr>
        <w:rFonts w:ascii="Arial" w:hAnsi="Arial" w:cs="Arial"/>
        <w:color w:val="000000"/>
        <w:sz w:val="20"/>
        <w:szCs w:val="20"/>
      </w:rPr>
    </w:pPr>
  </w:p>
  <w:p w:rsidR="000D48CD" w:rsidRDefault="000D48CD" w:rsidP="000D48CD">
    <w:pPr>
      <w:tabs>
        <w:tab w:val="center" w:pos="1418"/>
        <w:tab w:val="left" w:pos="7088"/>
      </w:tabs>
      <w:rPr>
        <w:rFonts w:ascii="Arial" w:hAnsi="Arial" w:cs="Arial"/>
        <w:color w:val="000000"/>
        <w:sz w:val="20"/>
        <w:szCs w:val="20"/>
      </w:rPr>
    </w:pPr>
  </w:p>
  <w:p w:rsidR="000D48CD" w:rsidRPr="00A463E8" w:rsidRDefault="00993453" w:rsidP="000D48CD">
    <w:pPr>
      <w:tabs>
        <w:tab w:val="center" w:pos="1418"/>
        <w:tab w:val="left" w:pos="7088"/>
      </w:tabs>
      <w:rPr>
        <w:b/>
        <w:color w:val="000000"/>
        <w:sz w:val="18"/>
        <w:szCs w:val="18"/>
      </w:rPr>
    </w:pPr>
    <w:r>
      <w:rPr>
        <w:rFonts w:ascii="Arial" w:hAnsi="Arial" w:cs="Arial"/>
        <w:b/>
        <w:color w:val="000000"/>
        <w:sz w:val="18"/>
        <w:szCs w:val="18"/>
      </w:rPr>
      <w:t xml:space="preserve">   </w:t>
    </w:r>
    <w:r w:rsidR="000D48CD" w:rsidRPr="00A463E8">
      <w:rPr>
        <w:b/>
        <w:color w:val="000000"/>
        <w:sz w:val="18"/>
        <w:szCs w:val="18"/>
      </w:rPr>
      <w:t xml:space="preserve">Provincia de Tierra del Fuego, Antártida e </w:t>
    </w:r>
  </w:p>
  <w:p w:rsidR="000D48CD" w:rsidRPr="00A463E8" w:rsidRDefault="000D48CD" w:rsidP="000D48CD">
    <w:pPr>
      <w:tabs>
        <w:tab w:val="center" w:pos="1418"/>
        <w:tab w:val="left" w:pos="7088"/>
      </w:tabs>
      <w:rPr>
        <w:b/>
        <w:color w:val="000000"/>
        <w:sz w:val="18"/>
        <w:szCs w:val="18"/>
      </w:rPr>
    </w:pPr>
    <w:r w:rsidRPr="00A463E8">
      <w:rPr>
        <w:b/>
        <w:color w:val="000000"/>
        <w:sz w:val="18"/>
        <w:szCs w:val="18"/>
      </w:rPr>
      <w:t xml:space="preserve">   </w:t>
    </w:r>
    <w:r w:rsidR="00993453" w:rsidRPr="00A463E8">
      <w:rPr>
        <w:b/>
        <w:color w:val="000000"/>
        <w:sz w:val="18"/>
        <w:szCs w:val="18"/>
      </w:rPr>
      <w:t xml:space="preserve"> </w:t>
    </w:r>
    <w:r w:rsidRPr="00A463E8">
      <w:rPr>
        <w:b/>
        <w:color w:val="000000"/>
        <w:sz w:val="18"/>
        <w:szCs w:val="18"/>
      </w:rPr>
      <w:t xml:space="preserve">               Islas del Atlántico Sur</w:t>
    </w:r>
  </w:p>
  <w:p w:rsidR="000D48CD" w:rsidRPr="00A463E8" w:rsidRDefault="000D48CD" w:rsidP="000D48CD">
    <w:pPr>
      <w:tabs>
        <w:tab w:val="center" w:pos="1418"/>
        <w:tab w:val="left" w:pos="7088"/>
      </w:tabs>
      <w:rPr>
        <w:b/>
        <w:color w:val="000000"/>
        <w:sz w:val="18"/>
        <w:szCs w:val="18"/>
      </w:rPr>
    </w:pPr>
    <w:r w:rsidRPr="00A463E8">
      <w:rPr>
        <w:b/>
        <w:color w:val="000000"/>
        <w:sz w:val="18"/>
        <w:szCs w:val="18"/>
      </w:rPr>
      <w:t xml:space="preserve">    </w:t>
    </w:r>
    <w:r w:rsidR="00993453" w:rsidRPr="00A463E8">
      <w:rPr>
        <w:b/>
        <w:color w:val="000000"/>
        <w:sz w:val="18"/>
        <w:szCs w:val="18"/>
      </w:rPr>
      <w:t xml:space="preserve"> </w:t>
    </w:r>
    <w:r w:rsidRPr="00A463E8">
      <w:rPr>
        <w:b/>
        <w:color w:val="000000"/>
        <w:sz w:val="18"/>
        <w:szCs w:val="18"/>
      </w:rPr>
      <w:t xml:space="preserve">               República Argentina</w:t>
    </w:r>
  </w:p>
  <w:p w:rsidR="00210436" w:rsidRPr="00A463E8" w:rsidRDefault="000D48CD" w:rsidP="00315357">
    <w:pPr>
      <w:tabs>
        <w:tab w:val="center" w:pos="1418"/>
        <w:tab w:val="left" w:pos="7088"/>
      </w:tabs>
      <w:rPr>
        <w:b/>
        <w:color w:val="000000"/>
        <w:sz w:val="18"/>
        <w:szCs w:val="18"/>
      </w:rPr>
    </w:pPr>
    <w:r w:rsidRPr="00A463E8">
      <w:rPr>
        <w:b/>
        <w:color w:val="000000"/>
        <w:sz w:val="18"/>
        <w:szCs w:val="18"/>
      </w:rPr>
      <w:t xml:space="preserve">    Ministerio de Obras y Servicios Públicos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01B" w:rsidRDefault="00F9001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51815"/>
    <w:multiLevelType w:val="hybridMultilevel"/>
    <w:tmpl w:val="EF809006"/>
    <w:lvl w:ilvl="0" w:tplc="831650B0">
      <w:start w:val="1"/>
      <w:numFmt w:val="decimal"/>
      <w:lvlText w:val="%1."/>
      <w:lvlJc w:val="left"/>
      <w:pPr>
        <w:ind w:left="1069" w:hanging="360"/>
      </w:pPr>
      <w:rPr>
        <w:rFonts w:hint="default"/>
      </w:r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1">
    <w:nsid w:val="0CD0329F"/>
    <w:multiLevelType w:val="hybridMultilevel"/>
    <w:tmpl w:val="5B9A8C0A"/>
    <w:lvl w:ilvl="0" w:tplc="0C0A0001">
      <w:start w:val="1"/>
      <w:numFmt w:val="bullet"/>
      <w:lvlText w:val=""/>
      <w:lvlJc w:val="left"/>
      <w:pPr>
        <w:tabs>
          <w:tab w:val="num" w:pos="2136"/>
        </w:tabs>
        <w:ind w:left="2136" w:hanging="360"/>
      </w:pPr>
      <w:rPr>
        <w:rFonts w:ascii="Symbol" w:hAnsi="Symbol" w:hint="default"/>
      </w:rPr>
    </w:lvl>
    <w:lvl w:ilvl="1" w:tplc="0C0A0003">
      <w:start w:val="1"/>
      <w:numFmt w:val="bullet"/>
      <w:lvlText w:val="o"/>
      <w:lvlJc w:val="left"/>
      <w:pPr>
        <w:tabs>
          <w:tab w:val="num" w:pos="2856"/>
        </w:tabs>
        <w:ind w:left="2856" w:hanging="360"/>
      </w:pPr>
      <w:rPr>
        <w:rFonts w:ascii="Courier New" w:hAnsi="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
    <w:nsid w:val="147052BF"/>
    <w:multiLevelType w:val="hybridMultilevel"/>
    <w:tmpl w:val="7416EBF4"/>
    <w:lvl w:ilvl="0" w:tplc="0C0A0001">
      <w:start w:val="1"/>
      <w:numFmt w:val="bullet"/>
      <w:lvlText w:val=""/>
      <w:lvlJc w:val="left"/>
      <w:pPr>
        <w:tabs>
          <w:tab w:val="num" w:pos="2484"/>
        </w:tabs>
        <w:ind w:left="2484" w:hanging="360"/>
      </w:pPr>
      <w:rPr>
        <w:rFonts w:ascii="Symbol" w:hAnsi="Symbol" w:hint="default"/>
      </w:rPr>
    </w:lvl>
    <w:lvl w:ilvl="1" w:tplc="0C0A0003" w:tentative="1">
      <w:start w:val="1"/>
      <w:numFmt w:val="bullet"/>
      <w:lvlText w:val="o"/>
      <w:lvlJc w:val="left"/>
      <w:pPr>
        <w:tabs>
          <w:tab w:val="num" w:pos="3204"/>
        </w:tabs>
        <w:ind w:left="3204" w:hanging="360"/>
      </w:pPr>
      <w:rPr>
        <w:rFonts w:ascii="Courier New" w:hAnsi="Courier New" w:hint="default"/>
      </w:rPr>
    </w:lvl>
    <w:lvl w:ilvl="2" w:tplc="0C0A0005" w:tentative="1">
      <w:start w:val="1"/>
      <w:numFmt w:val="bullet"/>
      <w:lvlText w:val=""/>
      <w:lvlJc w:val="left"/>
      <w:pPr>
        <w:tabs>
          <w:tab w:val="num" w:pos="3924"/>
        </w:tabs>
        <w:ind w:left="3924" w:hanging="360"/>
      </w:pPr>
      <w:rPr>
        <w:rFonts w:ascii="Wingdings" w:hAnsi="Wingdings" w:hint="default"/>
      </w:rPr>
    </w:lvl>
    <w:lvl w:ilvl="3" w:tplc="0C0A0001" w:tentative="1">
      <w:start w:val="1"/>
      <w:numFmt w:val="bullet"/>
      <w:lvlText w:val=""/>
      <w:lvlJc w:val="left"/>
      <w:pPr>
        <w:tabs>
          <w:tab w:val="num" w:pos="4644"/>
        </w:tabs>
        <w:ind w:left="4644" w:hanging="360"/>
      </w:pPr>
      <w:rPr>
        <w:rFonts w:ascii="Symbol" w:hAnsi="Symbol" w:hint="default"/>
      </w:rPr>
    </w:lvl>
    <w:lvl w:ilvl="4" w:tplc="0C0A0003" w:tentative="1">
      <w:start w:val="1"/>
      <w:numFmt w:val="bullet"/>
      <w:lvlText w:val="o"/>
      <w:lvlJc w:val="left"/>
      <w:pPr>
        <w:tabs>
          <w:tab w:val="num" w:pos="5364"/>
        </w:tabs>
        <w:ind w:left="5364" w:hanging="360"/>
      </w:pPr>
      <w:rPr>
        <w:rFonts w:ascii="Courier New" w:hAnsi="Courier New" w:hint="default"/>
      </w:rPr>
    </w:lvl>
    <w:lvl w:ilvl="5" w:tplc="0C0A0005" w:tentative="1">
      <w:start w:val="1"/>
      <w:numFmt w:val="bullet"/>
      <w:lvlText w:val=""/>
      <w:lvlJc w:val="left"/>
      <w:pPr>
        <w:tabs>
          <w:tab w:val="num" w:pos="6084"/>
        </w:tabs>
        <w:ind w:left="6084" w:hanging="360"/>
      </w:pPr>
      <w:rPr>
        <w:rFonts w:ascii="Wingdings" w:hAnsi="Wingdings" w:hint="default"/>
      </w:rPr>
    </w:lvl>
    <w:lvl w:ilvl="6" w:tplc="0C0A0001" w:tentative="1">
      <w:start w:val="1"/>
      <w:numFmt w:val="bullet"/>
      <w:lvlText w:val=""/>
      <w:lvlJc w:val="left"/>
      <w:pPr>
        <w:tabs>
          <w:tab w:val="num" w:pos="6804"/>
        </w:tabs>
        <w:ind w:left="6804" w:hanging="360"/>
      </w:pPr>
      <w:rPr>
        <w:rFonts w:ascii="Symbol" w:hAnsi="Symbol" w:hint="default"/>
      </w:rPr>
    </w:lvl>
    <w:lvl w:ilvl="7" w:tplc="0C0A0003" w:tentative="1">
      <w:start w:val="1"/>
      <w:numFmt w:val="bullet"/>
      <w:lvlText w:val="o"/>
      <w:lvlJc w:val="left"/>
      <w:pPr>
        <w:tabs>
          <w:tab w:val="num" w:pos="7524"/>
        </w:tabs>
        <w:ind w:left="7524" w:hanging="360"/>
      </w:pPr>
      <w:rPr>
        <w:rFonts w:ascii="Courier New" w:hAnsi="Courier New" w:hint="default"/>
      </w:rPr>
    </w:lvl>
    <w:lvl w:ilvl="8" w:tplc="0C0A0005" w:tentative="1">
      <w:start w:val="1"/>
      <w:numFmt w:val="bullet"/>
      <w:lvlText w:val=""/>
      <w:lvlJc w:val="left"/>
      <w:pPr>
        <w:tabs>
          <w:tab w:val="num" w:pos="8244"/>
        </w:tabs>
        <w:ind w:left="8244" w:hanging="360"/>
      </w:pPr>
      <w:rPr>
        <w:rFonts w:ascii="Wingdings" w:hAnsi="Wingdings" w:hint="default"/>
      </w:rPr>
    </w:lvl>
  </w:abstractNum>
  <w:abstractNum w:abstractNumId="3">
    <w:nsid w:val="33B85D52"/>
    <w:multiLevelType w:val="hybridMultilevel"/>
    <w:tmpl w:val="14DA39E4"/>
    <w:lvl w:ilvl="0" w:tplc="9EAC9844">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4EC768EF"/>
    <w:multiLevelType w:val="multilevel"/>
    <w:tmpl w:val="BD4A5214"/>
    <w:lvl w:ilvl="0">
      <w:start w:val="1"/>
      <w:numFmt w:val="decimal"/>
      <w:lvlText w:val="%1"/>
      <w:lvlJc w:val="left"/>
      <w:pPr>
        <w:ind w:left="705" w:hanging="705"/>
      </w:pPr>
      <w:rPr>
        <w:rFonts w:hint="default"/>
        <w:color w:val="000000"/>
      </w:rPr>
    </w:lvl>
    <w:lvl w:ilvl="1">
      <w:start w:val="1"/>
      <w:numFmt w:val="decimal"/>
      <w:lvlText w:val="%1.%2"/>
      <w:lvlJc w:val="left"/>
      <w:pPr>
        <w:ind w:left="705" w:hanging="705"/>
      </w:pPr>
      <w:rPr>
        <w:rFonts w:hint="default"/>
        <w:b w:val="0"/>
        <w:color w:val="000000"/>
      </w:rPr>
    </w:lvl>
    <w:lvl w:ilvl="2">
      <w:start w:val="1"/>
      <w:numFmt w:val="upperLetter"/>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5EA07C53"/>
    <w:multiLevelType w:val="hybridMultilevel"/>
    <w:tmpl w:val="A37E8E78"/>
    <w:lvl w:ilvl="0" w:tplc="0C0A0001">
      <w:start w:val="1"/>
      <w:numFmt w:val="bullet"/>
      <w:lvlText w:val=""/>
      <w:lvlJc w:val="left"/>
      <w:pPr>
        <w:tabs>
          <w:tab w:val="num" w:pos="2844"/>
        </w:tabs>
        <w:ind w:left="2844" w:hanging="360"/>
      </w:pPr>
      <w:rPr>
        <w:rFonts w:ascii="Symbol" w:hAnsi="Symbol" w:hint="default"/>
      </w:rPr>
    </w:lvl>
    <w:lvl w:ilvl="1" w:tplc="0C0A0003" w:tentative="1">
      <w:start w:val="1"/>
      <w:numFmt w:val="bullet"/>
      <w:lvlText w:val="o"/>
      <w:lvlJc w:val="left"/>
      <w:pPr>
        <w:tabs>
          <w:tab w:val="num" w:pos="3564"/>
        </w:tabs>
        <w:ind w:left="3564" w:hanging="360"/>
      </w:pPr>
      <w:rPr>
        <w:rFonts w:ascii="Courier New" w:hAnsi="Courier New" w:hint="default"/>
      </w:rPr>
    </w:lvl>
    <w:lvl w:ilvl="2" w:tplc="0C0A0005" w:tentative="1">
      <w:start w:val="1"/>
      <w:numFmt w:val="bullet"/>
      <w:lvlText w:val=""/>
      <w:lvlJc w:val="left"/>
      <w:pPr>
        <w:tabs>
          <w:tab w:val="num" w:pos="4284"/>
        </w:tabs>
        <w:ind w:left="4284" w:hanging="360"/>
      </w:pPr>
      <w:rPr>
        <w:rFonts w:ascii="Wingdings" w:hAnsi="Wingdings" w:hint="default"/>
      </w:rPr>
    </w:lvl>
    <w:lvl w:ilvl="3" w:tplc="0C0A0001" w:tentative="1">
      <w:start w:val="1"/>
      <w:numFmt w:val="bullet"/>
      <w:lvlText w:val=""/>
      <w:lvlJc w:val="left"/>
      <w:pPr>
        <w:tabs>
          <w:tab w:val="num" w:pos="5004"/>
        </w:tabs>
        <w:ind w:left="5004" w:hanging="360"/>
      </w:pPr>
      <w:rPr>
        <w:rFonts w:ascii="Symbol" w:hAnsi="Symbol" w:hint="default"/>
      </w:rPr>
    </w:lvl>
    <w:lvl w:ilvl="4" w:tplc="0C0A0003" w:tentative="1">
      <w:start w:val="1"/>
      <w:numFmt w:val="bullet"/>
      <w:lvlText w:val="o"/>
      <w:lvlJc w:val="left"/>
      <w:pPr>
        <w:tabs>
          <w:tab w:val="num" w:pos="5724"/>
        </w:tabs>
        <w:ind w:left="5724" w:hanging="360"/>
      </w:pPr>
      <w:rPr>
        <w:rFonts w:ascii="Courier New" w:hAnsi="Courier New" w:hint="default"/>
      </w:rPr>
    </w:lvl>
    <w:lvl w:ilvl="5" w:tplc="0C0A0005" w:tentative="1">
      <w:start w:val="1"/>
      <w:numFmt w:val="bullet"/>
      <w:lvlText w:val=""/>
      <w:lvlJc w:val="left"/>
      <w:pPr>
        <w:tabs>
          <w:tab w:val="num" w:pos="6444"/>
        </w:tabs>
        <w:ind w:left="6444" w:hanging="360"/>
      </w:pPr>
      <w:rPr>
        <w:rFonts w:ascii="Wingdings" w:hAnsi="Wingdings" w:hint="default"/>
      </w:rPr>
    </w:lvl>
    <w:lvl w:ilvl="6" w:tplc="0C0A0001" w:tentative="1">
      <w:start w:val="1"/>
      <w:numFmt w:val="bullet"/>
      <w:lvlText w:val=""/>
      <w:lvlJc w:val="left"/>
      <w:pPr>
        <w:tabs>
          <w:tab w:val="num" w:pos="7164"/>
        </w:tabs>
        <w:ind w:left="7164" w:hanging="360"/>
      </w:pPr>
      <w:rPr>
        <w:rFonts w:ascii="Symbol" w:hAnsi="Symbol" w:hint="default"/>
      </w:rPr>
    </w:lvl>
    <w:lvl w:ilvl="7" w:tplc="0C0A0003" w:tentative="1">
      <w:start w:val="1"/>
      <w:numFmt w:val="bullet"/>
      <w:lvlText w:val="o"/>
      <w:lvlJc w:val="left"/>
      <w:pPr>
        <w:tabs>
          <w:tab w:val="num" w:pos="7884"/>
        </w:tabs>
        <w:ind w:left="7884" w:hanging="360"/>
      </w:pPr>
      <w:rPr>
        <w:rFonts w:ascii="Courier New" w:hAnsi="Courier New" w:hint="default"/>
      </w:rPr>
    </w:lvl>
    <w:lvl w:ilvl="8" w:tplc="0C0A0005" w:tentative="1">
      <w:start w:val="1"/>
      <w:numFmt w:val="bullet"/>
      <w:lvlText w:val=""/>
      <w:lvlJc w:val="left"/>
      <w:pPr>
        <w:tabs>
          <w:tab w:val="num" w:pos="8604"/>
        </w:tabs>
        <w:ind w:left="8604" w:hanging="360"/>
      </w:pPr>
      <w:rPr>
        <w:rFonts w:ascii="Wingdings" w:hAnsi="Wingdings" w:hint="default"/>
      </w:rPr>
    </w:lvl>
  </w:abstractNum>
  <w:abstractNum w:abstractNumId="6">
    <w:nsid w:val="629705FC"/>
    <w:multiLevelType w:val="hybridMultilevel"/>
    <w:tmpl w:val="AEE0687E"/>
    <w:lvl w:ilvl="0" w:tplc="0C0A0001">
      <w:start w:val="1"/>
      <w:numFmt w:val="bullet"/>
      <w:lvlText w:val=""/>
      <w:lvlJc w:val="left"/>
      <w:pPr>
        <w:tabs>
          <w:tab w:val="num" w:pos="2484"/>
        </w:tabs>
        <w:ind w:left="2484" w:hanging="360"/>
      </w:pPr>
      <w:rPr>
        <w:rFonts w:ascii="Symbol" w:hAnsi="Symbol" w:hint="default"/>
      </w:rPr>
    </w:lvl>
    <w:lvl w:ilvl="1" w:tplc="0C0A0003" w:tentative="1">
      <w:start w:val="1"/>
      <w:numFmt w:val="bullet"/>
      <w:lvlText w:val="o"/>
      <w:lvlJc w:val="left"/>
      <w:pPr>
        <w:tabs>
          <w:tab w:val="num" w:pos="3204"/>
        </w:tabs>
        <w:ind w:left="3204" w:hanging="360"/>
      </w:pPr>
      <w:rPr>
        <w:rFonts w:ascii="Courier New" w:hAnsi="Courier New" w:hint="default"/>
      </w:rPr>
    </w:lvl>
    <w:lvl w:ilvl="2" w:tplc="0C0A0005" w:tentative="1">
      <w:start w:val="1"/>
      <w:numFmt w:val="bullet"/>
      <w:lvlText w:val=""/>
      <w:lvlJc w:val="left"/>
      <w:pPr>
        <w:tabs>
          <w:tab w:val="num" w:pos="3924"/>
        </w:tabs>
        <w:ind w:left="3924" w:hanging="360"/>
      </w:pPr>
      <w:rPr>
        <w:rFonts w:ascii="Wingdings" w:hAnsi="Wingdings" w:hint="default"/>
      </w:rPr>
    </w:lvl>
    <w:lvl w:ilvl="3" w:tplc="0C0A0001" w:tentative="1">
      <w:start w:val="1"/>
      <w:numFmt w:val="bullet"/>
      <w:lvlText w:val=""/>
      <w:lvlJc w:val="left"/>
      <w:pPr>
        <w:tabs>
          <w:tab w:val="num" w:pos="4644"/>
        </w:tabs>
        <w:ind w:left="4644" w:hanging="360"/>
      </w:pPr>
      <w:rPr>
        <w:rFonts w:ascii="Symbol" w:hAnsi="Symbol" w:hint="default"/>
      </w:rPr>
    </w:lvl>
    <w:lvl w:ilvl="4" w:tplc="0C0A0003" w:tentative="1">
      <w:start w:val="1"/>
      <w:numFmt w:val="bullet"/>
      <w:lvlText w:val="o"/>
      <w:lvlJc w:val="left"/>
      <w:pPr>
        <w:tabs>
          <w:tab w:val="num" w:pos="5364"/>
        </w:tabs>
        <w:ind w:left="5364" w:hanging="360"/>
      </w:pPr>
      <w:rPr>
        <w:rFonts w:ascii="Courier New" w:hAnsi="Courier New" w:hint="default"/>
      </w:rPr>
    </w:lvl>
    <w:lvl w:ilvl="5" w:tplc="0C0A0005" w:tentative="1">
      <w:start w:val="1"/>
      <w:numFmt w:val="bullet"/>
      <w:lvlText w:val=""/>
      <w:lvlJc w:val="left"/>
      <w:pPr>
        <w:tabs>
          <w:tab w:val="num" w:pos="6084"/>
        </w:tabs>
        <w:ind w:left="6084" w:hanging="360"/>
      </w:pPr>
      <w:rPr>
        <w:rFonts w:ascii="Wingdings" w:hAnsi="Wingdings" w:hint="default"/>
      </w:rPr>
    </w:lvl>
    <w:lvl w:ilvl="6" w:tplc="0C0A0001" w:tentative="1">
      <w:start w:val="1"/>
      <w:numFmt w:val="bullet"/>
      <w:lvlText w:val=""/>
      <w:lvlJc w:val="left"/>
      <w:pPr>
        <w:tabs>
          <w:tab w:val="num" w:pos="6804"/>
        </w:tabs>
        <w:ind w:left="6804" w:hanging="360"/>
      </w:pPr>
      <w:rPr>
        <w:rFonts w:ascii="Symbol" w:hAnsi="Symbol" w:hint="default"/>
      </w:rPr>
    </w:lvl>
    <w:lvl w:ilvl="7" w:tplc="0C0A0003" w:tentative="1">
      <w:start w:val="1"/>
      <w:numFmt w:val="bullet"/>
      <w:lvlText w:val="o"/>
      <w:lvlJc w:val="left"/>
      <w:pPr>
        <w:tabs>
          <w:tab w:val="num" w:pos="7524"/>
        </w:tabs>
        <w:ind w:left="7524" w:hanging="360"/>
      </w:pPr>
      <w:rPr>
        <w:rFonts w:ascii="Courier New" w:hAnsi="Courier New" w:hint="default"/>
      </w:rPr>
    </w:lvl>
    <w:lvl w:ilvl="8" w:tplc="0C0A0005" w:tentative="1">
      <w:start w:val="1"/>
      <w:numFmt w:val="bullet"/>
      <w:lvlText w:val=""/>
      <w:lvlJc w:val="left"/>
      <w:pPr>
        <w:tabs>
          <w:tab w:val="num" w:pos="8244"/>
        </w:tabs>
        <w:ind w:left="8244" w:hanging="360"/>
      </w:pPr>
      <w:rPr>
        <w:rFonts w:ascii="Wingdings" w:hAnsi="Wingdings" w:hint="default"/>
      </w:rPr>
    </w:lvl>
  </w:abstractNum>
  <w:num w:numId="1">
    <w:abstractNumId w:val="3"/>
  </w:num>
  <w:num w:numId="2">
    <w:abstractNumId w:val="2"/>
  </w:num>
  <w:num w:numId="3">
    <w:abstractNumId w:val="6"/>
  </w:num>
  <w:num w:numId="4">
    <w:abstractNumId w:val="5"/>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9"/>
  <w:hyphenationZone w:val="425"/>
  <w:noPunctuationKerning/>
  <w:characterSpacingControl w:val="doNotCompress"/>
  <w:hdrShapeDefaults>
    <o:shapedefaults v:ext="edit" spidmax="362498"/>
  </w:hdrShapeDefaults>
  <w:footnotePr>
    <w:footnote w:id="0"/>
    <w:footnote w:id="1"/>
  </w:footnotePr>
  <w:endnotePr>
    <w:endnote w:id="0"/>
    <w:endnote w:id="1"/>
  </w:endnotePr>
  <w:compat/>
  <w:rsids>
    <w:rsidRoot w:val="00406AA5"/>
    <w:rsid w:val="0000110C"/>
    <w:rsid w:val="00003295"/>
    <w:rsid w:val="000048D8"/>
    <w:rsid w:val="000048DE"/>
    <w:rsid w:val="00005AA2"/>
    <w:rsid w:val="000072ED"/>
    <w:rsid w:val="0000733A"/>
    <w:rsid w:val="00013F86"/>
    <w:rsid w:val="00017E7F"/>
    <w:rsid w:val="0002313D"/>
    <w:rsid w:val="00025238"/>
    <w:rsid w:val="00025DFD"/>
    <w:rsid w:val="00031E8B"/>
    <w:rsid w:val="00033641"/>
    <w:rsid w:val="00033B7A"/>
    <w:rsid w:val="00035DB8"/>
    <w:rsid w:val="00036CC7"/>
    <w:rsid w:val="00040266"/>
    <w:rsid w:val="00041DE2"/>
    <w:rsid w:val="00043605"/>
    <w:rsid w:val="00050E8B"/>
    <w:rsid w:val="00050F7F"/>
    <w:rsid w:val="0005290F"/>
    <w:rsid w:val="00053081"/>
    <w:rsid w:val="00057974"/>
    <w:rsid w:val="00066D52"/>
    <w:rsid w:val="000676F4"/>
    <w:rsid w:val="00067978"/>
    <w:rsid w:val="00067E4F"/>
    <w:rsid w:val="00071021"/>
    <w:rsid w:val="00072D24"/>
    <w:rsid w:val="00076102"/>
    <w:rsid w:val="0008105E"/>
    <w:rsid w:val="00081A91"/>
    <w:rsid w:val="00081DEC"/>
    <w:rsid w:val="0008520D"/>
    <w:rsid w:val="00085F70"/>
    <w:rsid w:val="00092DD1"/>
    <w:rsid w:val="00094BB3"/>
    <w:rsid w:val="000955B1"/>
    <w:rsid w:val="000A1A9D"/>
    <w:rsid w:val="000A46DE"/>
    <w:rsid w:val="000A72C5"/>
    <w:rsid w:val="000B49DE"/>
    <w:rsid w:val="000B5DE1"/>
    <w:rsid w:val="000B5EDE"/>
    <w:rsid w:val="000B6673"/>
    <w:rsid w:val="000C04FA"/>
    <w:rsid w:val="000C1886"/>
    <w:rsid w:val="000C2740"/>
    <w:rsid w:val="000C4E11"/>
    <w:rsid w:val="000C57E4"/>
    <w:rsid w:val="000C5BE8"/>
    <w:rsid w:val="000D0412"/>
    <w:rsid w:val="000D0A40"/>
    <w:rsid w:val="000D0E99"/>
    <w:rsid w:val="000D253A"/>
    <w:rsid w:val="000D48CD"/>
    <w:rsid w:val="000D7D64"/>
    <w:rsid w:val="000E0544"/>
    <w:rsid w:val="000E204F"/>
    <w:rsid w:val="000E2565"/>
    <w:rsid w:val="000F764F"/>
    <w:rsid w:val="000F7919"/>
    <w:rsid w:val="001019C8"/>
    <w:rsid w:val="00102981"/>
    <w:rsid w:val="0010414F"/>
    <w:rsid w:val="00110C3C"/>
    <w:rsid w:val="001112B3"/>
    <w:rsid w:val="00115169"/>
    <w:rsid w:val="00121B62"/>
    <w:rsid w:val="00126D09"/>
    <w:rsid w:val="001277C8"/>
    <w:rsid w:val="00130F2B"/>
    <w:rsid w:val="001326BB"/>
    <w:rsid w:val="001375B9"/>
    <w:rsid w:val="00142990"/>
    <w:rsid w:val="0014491B"/>
    <w:rsid w:val="00144BEE"/>
    <w:rsid w:val="00145D0D"/>
    <w:rsid w:val="00152DDA"/>
    <w:rsid w:val="00152F8F"/>
    <w:rsid w:val="00153FF1"/>
    <w:rsid w:val="0015613E"/>
    <w:rsid w:val="00162707"/>
    <w:rsid w:val="001659F5"/>
    <w:rsid w:val="00167D22"/>
    <w:rsid w:val="00172291"/>
    <w:rsid w:val="00173436"/>
    <w:rsid w:val="0017439B"/>
    <w:rsid w:val="00175250"/>
    <w:rsid w:val="00176ED6"/>
    <w:rsid w:val="00184151"/>
    <w:rsid w:val="00187E6E"/>
    <w:rsid w:val="0019022E"/>
    <w:rsid w:val="00192A8C"/>
    <w:rsid w:val="00193D96"/>
    <w:rsid w:val="00194A40"/>
    <w:rsid w:val="001A0BF9"/>
    <w:rsid w:val="001A0F85"/>
    <w:rsid w:val="001A5E0D"/>
    <w:rsid w:val="001A6893"/>
    <w:rsid w:val="001A6D39"/>
    <w:rsid w:val="001B2645"/>
    <w:rsid w:val="001B36F6"/>
    <w:rsid w:val="001B5E85"/>
    <w:rsid w:val="001B72EB"/>
    <w:rsid w:val="001C1291"/>
    <w:rsid w:val="001C3B93"/>
    <w:rsid w:val="001C3C2A"/>
    <w:rsid w:val="001D0030"/>
    <w:rsid w:val="001D079B"/>
    <w:rsid w:val="001D3327"/>
    <w:rsid w:val="001D4174"/>
    <w:rsid w:val="001D6BFD"/>
    <w:rsid w:val="001D6EF7"/>
    <w:rsid w:val="001D788D"/>
    <w:rsid w:val="001D7D07"/>
    <w:rsid w:val="001E2462"/>
    <w:rsid w:val="001E79A2"/>
    <w:rsid w:val="001F0BE0"/>
    <w:rsid w:val="001F0DBD"/>
    <w:rsid w:val="001F177E"/>
    <w:rsid w:val="001F4F93"/>
    <w:rsid w:val="001F6343"/>
    <w:rsid w:val="0020577C"/>
    <w:rsid w:val="00206000"/>
    <w:rsid w:val="00206342"/>
    <w:rsid w:val="00210436"/>
    <w:rsid w:val="002111CF"/>
    <w:rsid w:val="00213D0D"/>
    <w:rsid w:val="00214B18"/>
    <w:rsid w:val="002161CA"/>
    <w:rsid w:val="00217EA5"/>
    <w:rsid w:val="00220D9E"/>
    <w:rsid w:val="00225FE0"/>
    <w:rsid w:val="002260F7"/>
    <w:rsid w:val="00231420"/>
    <w:rsid w:val="0023196F"/>
    <w:rsid w:val="002320EC"/>
    <w:rsid w:val="0023226D"/>
    <w:rsid w:val="002329A2"/>
    <w:rsid w:val="00240423"/>
    <w:rsid w:val="00240A22"/>
    <w:rsid w:val="002555C9"/>
    <w:rsid w:val="00256B5C"/>
    <w:rsid w:val="00257831"/>
    <w:rsid w:val="00261A94"/>
    <w:rsid w:val="002627C3"/>
    <w:rsid w:val="00265044"/>
    <w:rsid w:val="00270E7A"/>
    <w:rsid w:val="00274306"/>
    <w:rsid w:val="0027441E"/>
    <w:rsid w:val="0027681A"/>
    <w:rsid w:val="00282ECB"/>
    <w:rsid w:val="002845E6"/>
    <w:rsid w:val="0028495E"/>
    <w:rsid w:val="00286420"/>
    <w:rsid w:val="0028672F"/>
    <w:rsid w:val="0028729D"/>
    <w:rsid w:val="00287324"/>
    <w:rsid w:val="00290229"/>
    <w:rsid w:val="002914F9"/>
    <w:rsid w:val="00292D26"/>
    <w:rsid w:val="00292FF6"/>
    <w:rsid w:val="00295EF9"/>
    <w:rsid w:val="002A2C19"/>
    <w:rsid w:val="002A30BD"/>
    <w:rsid w:val="002A63E1"/>
    <w:rsid w:val="002B00C3"/>
    <w:rsid w:val="002B0FF5"/>
    <w:rsid w:val="002B1708"/>
    <w:rsid w:val="002B210D"/>
    <w:rsid w:val="002B4F66"/>
    <w:rsid w:val="002B7E08"/>
    <w:rsid w:val="002C2339"/>
    <w:rsid w:val="002C2D15"/>
    <w:rsid w:val="002C2FF3"/>
    <w:rsid w:val="002C5002"/>
    <w:rsid w:val="002D02DE"/>
    <w:rsid w:val="002D34CF"/>
    <w:rsid w:val="002D360A"/>
    <w:rsid w:val="002D387F"/>
    <w:rsid w:val="002D4C44"/>
    <w:rsid w:val="002D54B5"/>
    <w:rsid w:val="002E238C"/>
    <w:rsid w:val="002E266B"/>
    <w:rsid w:val="002E55BB"/>
    <w:rsid w:val="002E69EE"/>
    <w:rsid w:val="002F56BD"/>
    <w:rsid w:val="002F7976"/>
    <w:rsid w:val="0030014F"/>
    <w:rsid w:val="0030201F"/>
    <w:rsid w:val="00305B9D"/>
    <w:rsid w:val="003066DB"/>
    <w:rsid w:val="00314777"/>
    <w:rsid w:val="00315357"/>
    <w:rsid w:val="00315547"/>
    <w:rsid w:val="00315646"/>
    <w:rsid w:val="00315BF7"/>
    <w:rsid w:val="00321125"/>
    <w:rsid w:val="0032117F"/>
    <w:rsid w:val="003229A2"/>
    <w:rsid w:val="003321E9"/>
    <w:rsid w:val="0033364E"/>
    <w:rsid w:val="0033695C"/>
    <w:rsid w:val="0033742F"/>
    <w:rsid w:val="00340421"/>
    <w:rsid w:val="00341423"/>
    <w:rsid w:val="00342E27"/>
    <w:rsid w:val="003440B0"/>
    <w:rsid w:val="00344A65"/>
    <w:rsid w:val="00346848"/>
    <w:rsid w:val="00346C5E"/>
    <w:rsid w:val="00347968"/>
    <w:rsid w:val="003516A0"/>
    <w:rsid w:val="00351E4A"/>
    <w:rsid w:val="00354795"/>
    <w:rsid w:val="00354BF8"/>
    <w:rsid w:val="003578DE"/>
    <w:rsid w:val="00357E5F"/>
    <w:rsid w:val="00362A74"/>
    <w:rsid w:val="00363EA4"/>
    <w:rsid w:val="003643AC"/>
    <w:rsid w:val="00364FA7"/>
    <w:rsid w:val="0036747D"/>
    <w:rsid w:val="003751A9"/>
    <w:rsid w:val="00375A58"/>
    <w:rsid w:val="003765AE"/>
    <w:rsid w:val="003775CA"/>
    <w:rsid w:val="00382FCF"/>
    <w:rsid w:val="00383E2B"/>
    <w:rsid w:val="00384512"/>
    <w:rsid w:val="00385CA5"/>
    <w:rsid w:val="003911BF"/>
    <w:rsid w:val="00393D18"/>
    <w:rsid w:val="00394862"/>
    <w:rsid w:val="00395830"/>
    <w:rsid w:val="00396E92"/>
    <w:rsid w:val="003A1C3E"/>
    <w:rsid w:val="003A37CB"/>
    <w:rsid w:val="003A526D"/>
    <w:rsid w:val="003A5EEF"/>
    <w:rsid w:val="003B178E"/>
    <w:rsid w:val="003B1C8A"/>
    <w:rsid w:val="003B2F8A"/>
    <w:rsid w:val="003B3E87"/>
    <w:rsid w:val="003B5B84"/>
    <w:rsid w:val="003B7397"/>
    <w:rsid w:val="003C3CC8"/>
    <w:rsid w:val="003C40EE"/>
    <w:rsid w:val="003C41A7"/>
    <w:rsid w:val="003C7E6C"/>
    <w:rsid w:val="003D0FFE"/>
    <w:rsid w:val="003D2145"/>
    <w:rsid w:val="003D41D3"/>
    <w:rsid w:val="003D6687"/>
    <w:rsid w:val="003D73A9"/>
    <w:rsid w:val="003E0E39"/>
    <w:rsid w:val="003E32A7"/>
    <w:rsid w:val="003E5790"/>
    <w:rsid w:val="003E7EAF"/>
    <w:rsid w:val="003F2C50"/>
    <w:rsid w:val="003F76BD"/>
    <w:rsid w:val="00400A7F"/>
    <w:rsid w:val="00400CB6"/>
    <w:rsid w:val="00402E76"/>
    <w:rsid w:val="00406AA5"/>
    <w:rsid w:val="00407ECC"/>
    <w:rsid w:val="00411DD5"/>
    <w:rsid w:val="00412247"/>
    <w:rsid w:val="00417C98"/>
    <w:rsid w:val="00424770"/>
    <w:rsid w:val="0042762F"/>
    <w:rsid w:val="00432318"/>
    <w:rsid w:val="00434BA5"/>
    <w:rsid w:val="004400C1"/>
    <w:rsid w:val="00443B9F"/>
    <w:rsid w:val="00443DBB"/>
    <w:rsid w:val="004467B3"/>
    <w:rsid w:val="004506C9"/>
    <w:rsid w:val="004511B7"/>
    <w:rsid w:val="00454C44"/>
    <w:rsid w:val="00460FB9"/>
    <w:rsid w:val="00462144"/>
    <w:rsid w:val="004640F3"/>
    <w:rsid w:val="0046747C"/>
    <w:rsid w:val="00471DC3"/>
    <w:rsid w:val="00475159"/>
    <w:rsid w:val="00476A75"/>
    <w:rsid w:val="004800CB"/>
    <w:rsid w:val="004832AA"/>
    <w:rsid w:val="00484F22"/>
    <w:rsid w:val="00487451"/>
    <w:rsid w:val="00493C87"/>
    <w:rsid w:val="00497801"/>
    <w:rsid w:val="004A1001"/>
    <w:rsid w:val="004A1F46"/>
    <w:rsid w:val="004A21F8"/>
    <w:rsid w:val="004A3DDE"/>
    <w:rsid w:val="004A704D"/>
    <w:rsid w:val="004A7A7B"/>
    <w:rsid w:val="004A7D77"/>
    <w:rsid w:val="004B03E2"/>
    <w:rsid w:val="004B18F9"/>
    <w:rsid w:val="004B1ADC"/>
    <w:rsid w:val="004B3331"/>
    <w:rsid w:val="004B6D3E"/>
    <w:rsid w:val="004B7AE6"/>
    <w:rsid w:val="004C04BB"/>
    <w:rsid w:val="004C1EE4"/>
    <w:rsid w:val="004C2431"/>
    <w:rsid w:val="004C42CD"/>
    <w:rsid w:val="004C5704"/>
    <w:rsid w:val="004C74E0"/>
    <w:rsid w:val="004C77B7"/>
    <w:rsid w:val="004D0FC4"/>
    <w:rsid w:val="004D6C9B"/>
    <w:rsid w:val="004E0DB5"/>
    <w:rsid w:val="004E1D29"/>
    <w:rsid w:val="004E2D9F"/>
    <w:rsid w:val="004E67EB"/>
    <w:rsid w:val="004E71EE"/>
    <w:rsid w:val="004E77FA"/>
    <w:rsid w:val="004F1D77"/>
    <w:rsid w:val="005009BB"/>
    <w:rsid w:val="00501ED6"/>
    <w:rsid w:val="0050287F"/>
    <w:rsid w:val="0050322C"/>
    <w:rsid w:val="005039DD"/>
    <w:rsid w:val="00504B60"/>
    <w:rsid w:val="00506AD5"/>
    <w:rsid w:val="0051361A"/>
    <w:rsid w:val="0051371C"/>
    <w:rsid w:val="005152CA"/>
    <w:rsid w:val="00515657"/>
    <w:rsid w:val="00515F01"/>
    <w:rsid w:val="00516621"/>
    <w:rsid w:val="005232D3"/>
    <w:rsid w:val="005241F7"/>
    <w:rsid w:val="005364E8"/>
    <w:rsid w:val="005407D5"/>
    <w:rsid w:val="00540F4B"/>
    <w:rsid w:val="00541024"/>
    <w:rsid w:val="00542FD6"/>
    <w:rsid w:val="00544DF0"/>
    <w:rsid w:val="00545ABD"/>
    <w:rsid w:val="00551340"/>
    <w:rsid w:val="0055346F"/>
    <w:rsid w:val="00553DC0"/>
    <w:rsid w:val="0055488B"/>
    <w:rsid w:val="005563E5"/>
    <w:rsid w:val="00557D19"/>
    <w:rsid w:val="00562153"/>
    <w:rsid w:val="00562786"/>
    <w:rsid w:val="00562E64"/>
    <w:rsid w:val="0056353C"/>
    <w:rsid w:val="005705D2"/>
    <w:rsid w:val="00572F51"/>
    <w:rsid w:val="00573753"/>
    <w:rsid w:val="005765B6"/>
    <w:rsid w:val="00576F1C"/>
    <w:rsid w:val="00577DA9"/>
    <w:rsid w:val="00580FA7"/>
    <w:rsid w:val="00580FEF"/>
    <w:rsid w:val="00590053"/>
    <w:rsid w:val="005937AF"/>
    <w:rsid w:val="00593929"/>
    <w:rsid w:val="00593BD3"/>
    <w:rsid w:val="005955DF"/>
    <w:rsid w:val="00597416"/>
    <w:rsid w:val="005A0515"/>
    <w:rsid w:val="005A1471"/>
    <w:rsid w:val="005A14F5"/>
    <w:rsid w:val="005A5AB0"/>
    <w:rsid w:val="005B213A"/>
    <w:rsid w:val="005B35BB"/>
    <w:rsid w:val="005B51E5"/>
    <w:rsid w:val="005B72A7"/>
    <w:rsid w:val="005C4F6D"/>
    <w:rsid w:val="005D074E"/>
    <w:rsid w:val="005D2B72"/>
    <w:rsid w:val="005F0AFA"/>
    <w:rsid w:val="005F1FDC"/>
    <w:rsid w:val="005F3796"/>
    <w:rsid w:val="005F3A09"/>
    <w:rsid w:val="005F5B06"/>
    <w:rsid w:val="005F6C18"/>
    <w:rsid w:val="00604BE0"/>
    <w:rsid w:val="00605D2D"/>
    <w:rsid w:val="00611C3B"/>
    <w:rsid w:val="00613BC6"/>
    <w:rsid w:val="006150FA"/>
    <w:rsid w:val="006226C4"/>
    <w:rsid w:val="00625349"/>
    <w:rsid w:val="00626AC9"/>
    <w:rsid w:val="006271C5"/>
    <w:rsid w:val="006308B9"/>
    <w:rsid w:val="00634210"/>
    <w:rsid w:val="0063451B"/>
    <w:rsid w:val="00635DFC"/>
    <w:rsid w:val="0064425B"/>
    <w:rsid w:val="006469A5"/>
    <w:rsid w:val="006473FB"/>
    <w:rsid w:val="00647598"/>
    <w:rsid w:val="00650DC2"/>
    <w:rsid w:val="0065266E"/>
    <w:rsid w:val="00652C65"/>
    <w:rsid w:val="006542F7"/>
    <w:rsid w:val="00655BA4"/>
    <w:rsid w:val="006575BD"/>
    <w:rsid w:val="0066091C"/>
    <w:rsid w:val="00660E91"/>
    <w:rsid w:val="0066232D"/>
    <w:rsid w:val="00670EDE"/>
    <w:rsid w:val="00673A2E"/>
    <w:rsid w:val="00681ACF"/>
    <w:rsid w:val="00682F6D"/>
    <w:rsid w:val="0068320C"/>
    <w:rsid w:val="00686102"/>
    <w:rsid w:val="00687689"/>
    <w:rsid w:val="00687868"/>
    <w:rsid w:val="0068791F"/>
    <w:rsid w:val="00691D6D"/>
    <w:rsid w:val="0069427F"/>
    <w:rsid w:val="006A59BA"/>
    <w:rsid w:val="006C0E1B"/>
    <w:rsid w:val="006C30EA"/>
    <w:rsid w:val="006C683D"/>
    <w:rsid w:val="006C7CB9"/>
    <w:rsid w:val="006D1574"/>
    <w:rsid w:val="006D1939"/>
    <w:rsid w:val="006D457A"/>
    <w:rsid w:val="006D4E90"/>
    <w:rsid w:val="006D5667"/>
    <w:rsid w:val="006D6E0B"/>
    <w:rsid w:val="006D7744"/>
    <w:rsid w:val="006E1E7D"/>
    <w:rsid w:val="006E6D23"/>
    <w:rsid w:val="006F0586"/>
    <w:rsid w:val="006F05AB"/>
    <w:rsid w:val="006F4A9C"/>
    <w:rsid w:val="006F6F44"/>
    <w:rsid w:val="006F71D6"/>
    <w:rsid w:val="006F7A13"/>
    <w:rsid w:val="00703B35"/>
    <w:rsid w:val="00704EEA"/>
    <w:rsid w:val="00706E20"/>
    <w:rsid w:val="0071340F"/>
    <w:rsid w:val="007134BF"/>
    <w:rsid w:val="007142F3"/>
    <w:rsid w:val="00717004"/>
    <w:rsid w:val="0071741B"/>
    <w:rsid w:val="00717FC2"/>
    <w:rsid w:val="00722A34"/>
    <w:rsid w:val="0073314A"/>
    <w:rsid w:val="007337C0"/>
    <w:rsid w:val="00733AE4"/>
    <w:rsid w:val="007421F9"/>
    <w:rsid w:val="00744C5C"/>
    <w:rsid w:val="0074500F"/>
    <w:rsid w:val="007517E8"/>
    <w:rsid w:val="0075600A"/>
    <w:rsid w:val="007564CF"/>
    <w:rsid w:val="007575B8"/>
    <w:rsid w:val="00762D43"/>
    <w:rsid w:val="00764B18"/>
    <w:rsid w:val="007658D4"/>
    <w:rsid w:val="007712CF"/>
    <w:rsid w:val="00771716"/>
    <w:rsid w:val="0077259A"/>
    <w:rsid w:val="00772BA0"/>
    <w:rsid w:val="00773E1F"/>
    <w:rsid w:val="00782052"/>
    <w:rsid w:val="00784F25"/>
    <w:rsid w:val="007853B0"/>
    <w:rsid w:val="00786E2C"/>
    <w:rsid w:val="00791983"/>
    <w:rsid w:val="00792A43"/>
    <w:rsid w:val="00794179"/>
    <w:rsid w:val="00794C9C"/>
    <w:rsid w:val="00797E7F"/>
    <w:rsid w:val="007A1531"/>
    <w:rsid w:val="007A26DF"/>
    <w:rsid w:val="007A4029"/>
    <w:rsid w:val="007A741F"/>
    <w:rsid w:val="007B42D1"/>
    <w:rsid w:val="007B4CBA"/>
    <w:rsid w:val="007C180B"/>
    <w:rsid w:val="007C2727"/>
    <w:rsid w:val="007D5DE4"/>
    <w:rsid w:val="007E7E65"/>
    <w:rsid w:val="007F1267"/>
    <w:rsid w:val="00802C41"/>
    <w:rsid w:val="00803081"/>
    <w:rsid w:val="0080452D"/>
    <w:rsid w:val="008049EC"/>
    <w:rsid w:val="008124EF"/>
    <w:rsid w:val="00820C1D"/>
    <w:rsid w:val="0082103B"/>
    <w:rsid w:val="00825967"/>
    <w:rsid w:val="00826191"/>
    <w:rsid w:val="00827777"/>
    <w:rsid w:val="00830182"/>
    <w:rsid w:val="0084358D"/>
    <w:rsid w:val="00846288"/>
    <w:rsid w:val="00855A7F"/>
    <w:rsid w:val="00856F0A"/>
    <w:rsid w:val="00857EF4"/>
    <w:rsid w:val="00861784"/>
    <w:rsid w:val="00862022"/>
    <w:rsid w:val="008646B6"/>
    <w:rsid w:val="00864AA3"/>
    <w:rsid w:val="00864C84"/>
    <w:rsid w:val="008650BF"/>
    <w:rsid w:val="008679A4"/>
    <w:rsid w:val="008713A9"/>
    <w:rsid w:val="008728C3"/>
    <w:rsid w:val="00881359"/>
    <w:rsid w:val="0088235D"/>
    <w:rsid w:val="008A4316"/>
    <w:rsid w:val="008A6BC8"/>
    <w:rsid w:val="008B0030"/>
    <w:rsid w:val="008B3E2A"/>
    <w:rsid w:val="008B461D"/>
    <w:rsid w:val="008C10FB"/>
    <w:rsid w:val="008C76D1"/>
    <w:rsid w:val="008C7A9E"/>
    <w:rsid w:val="008D1E49"/>
    <w:rsid w:val="008D460F"/>
    <w:rsid w:val="008E592F"/>
    <w:rsid w:val="008E76DE"/>
    <w:rsid w:val="008F061F"/>
    <w:rsid w:val="008F2341"/>
    <w:rsid w:val="008F3518"/>
    <w:rsid w:val="008F3AE6"/>
    <w:rsid w:val="008F4281"/>
    <w:rsid w:val="008F4EBE"/>
    <w:rsid w:val="00900B56"/>
    <w:rsid w:val="0090170D"/>
    <w:rsid w:val="009023A5"/>
    <w:rsid w:val="0090465B"/>
    <w:rsid w:val="00905E15"/>
    <w:rsid w:val="00905F5B"/>
    <w:rsid w:val="0090769C"/>
    <w:rsid w:val="009106A3"/>
    <w:rsid w:val="0091499C"/>
    <w:rsid w:val="00914BF6"/>
    <w:rsid w:val="009158BA"/>
    <w:rsid w:val="0091782B"/>
    <w:rsid w:val="0091792B"/>
    <w:rsid w:val="0092076A"/>
    <w:rsid w:val="00921A78"/>
    <w:rsid w:val="00922C35"/>
    <w:rsid w:val="009255A2"/>
    <w:rsid w:val="00925601"/>
    <w:rsid w:val="009275D9"/>
    <w:rsid w:val="00930C5D"/>
    <w:rsid w:val="009378CA"/>
    <w:rsid w:val="00942A4E"/>
    <w:rsid w:val="00946593"/>
    <w:rsid w:val="00950F93"/>
    <w:rsid w:val="00952C1A"/>
    <w:rsid w:val="00956605"/>
    <w:rsid w:val="0096081A"/>
    <w:rsid w:val="009657FF"/>
    <w:rsid w:val="0097010C"/>
    <w:rsid w:val="00971BD1"/>
    <w:rsid w:val="00972534"/>
    <w:rsid w:val="00974457"/>
    <w:rsid w:val="00976D76"/>
    <w:rsid w:val="00982159"/>
    <w:rsid w:val="0098287A"/>
    <w:rsid w:val="009840C5"/>
    <w:rsid w:val="00984F85"/>
    <w:rsid w:val="009864D9"/>
    <w:rsid w:val="00987165"/>
    <w:rsid w:val="00987BA9"/>
    <w:rsid w:val="00992D1F"/>
    <w:rsid w:val="00993453"/>
    <w:rsid w:val="00993E59"/>
    <w:rsid w:val="00995B6D"/>
    <w:rsid w:val="009965CC"/>
    <w:rsid w:val="009A1C5A"/>
    <w:rsid w:val="009A6DB5"/>
    <w:rsid w:val="009B0135"/>
    <w:rsid w:val="009B0FB0"/>
    <w:rsid w:val="009B1735"/>
    <w:rsid w:val="009B3B02"/>
    <w:rsid w:val="009B56AB"/>
    <w:rsid w:val="009C003D"/>
    <w:rsid w:val="009C3106"/>
    <w:rsid w:val="009C3E9A"/>
    <w:rsid w:val="009C5350"/>
    <w:rsid w:val="009C7167"/>
    <w:rsid w:val="009D2065"/>
    <w:rsid w:val="009D3F6F"/>
    <w:rsid w:val="009F06DA"/>
    <w:rsid w:val="009F2502"/>
    <w:rsid w:val="009F27BF"/>
    <w:rsid w:val="009F2AA1"/>
    <w:rsid w:val="009F48E9"/>
    <w:rsid w:val="009F5590"/>
    <w:rsid w:val="009F7369"/>
    <w:rsid w:val="009F7B80"/>
    <w:rsid w:val="00A01590"/>
    <w:rsid w:val="00A117E2"/>
    <w:rsid w:val="00A12E66"/>
    <w:rsid w:val="00A12E97"/>
    <w:rsid w:val="00A14854"/>
    <w:rsid w:val="00A1619B"/>
    <w:rsid w:val="00A1742A"/>
    <w:rsid w:val="00A2078F"/>
    <w:rsid w:val="00A20E8E"/>
    <w:rsid w:val="00A240F9"/>
    <w:rsid w:val="00A25E51"/>
    <w:rsid w:val="00A26818"/>
    <w:rsid w:val="00A27B38"/>
    <w:rsid w:val="00A313AB"/>
    <w:rsid w:val="00A3690B"/>
    <w:rsid w:val="00A42CEC"/>
    <w:rsid w:val="00A44E22"/>
    <w:rsid w:val="00A463E8"/>
    <w:rsid w:val="00A51B09"/>
    <w:rsid w:val="00A568FF"/>
    <w:rsid w:val="00A601C7"/>
    <w:rsid w:val="00A61B10"/>
    <w:rsid w:val="00A621AB"/>
    <w:rsid w:val="00A62ABF"/>
    <w:rsid w:val="00A62B50"/>
    <w:rsid w:val="00A6674E"/>
    <w:rsid w:val="00A67C24"/>
    <w:rsid w:val="00A719EA"/>
    <w:rsid w:val="00A73424"/>
    <w:rsid w:val="00A73E20"/>
    <w:rsid w:val="00A81531"/>
    <w:rsid w:val="00A82E95"/>
    <w:rsid w:val="00A84DA7"/>
    <w:rsid w:val="00A8747F"/>
    <w:rsid w:val="00AA5197"/>
    <w:rsid w:val="00AA52D9"/>
    <w:rsid w:val="00AA58FC"/>
    <w:rsid w:val="00AA68A1"/>
    <w:rsid w:val="00AB2AF7"/>
    <w:rsid w:val="00AB2EAA"/>
    <w:rsid w:val="00AB2F32"/>
    <w:rsid w:val="00AB40DB"/>
    <w:rsid w:val="00AB5240"/>
    <w:rsid w:val="00AB79E4"/>
    <w:rsid w:val="00AB7CE5"/>
    <w:rsid w:val="00AC1755"/>
    <w:rsid w:val="00AC34D7"/>
    <w:rsid w:val="00AC3FB9"/>
    <w:rsid w:val="00AC3FEA"/>
    <w:rsid w:val="00AC46C1"/>
    <w:rsid w:val="00AC54ED"/>
    <w:rsid w:val="00AC6C1D"/>
    <w:rsid w:val="00AC76A3"/>
    <w:rsid w:val="00AD0AF5"/>
    <w:rsid w:val="00AE3BC3"/>
    <w:rsid w:val="00AE4032"/>
    <w:rsid w:val="00AF050A"/>
    <w:rsid w:val="00AF2C7D"/>
    <w:rsid w:val="00AF2EA2"/>
    <w:rsid w:val="00AF3574"/>
    <w:rsid w:val="00AF39FC"/>
    <w:rsid w:val="00AF6A21"/>
    <w:rsid w:val="00B00D79"/>
    <w:rsid w:val="00B0111A"/>
    <w:rsid w:val="00B03F88"/>
    <w:rsid w:val="00B06126"/>
    <w:rsid w:val="00B12682"/>
    <w:rsid w:val="00B12B69"/>
    <w:rsid w:val="00B130DC"/>
    <w:rsid w:val="00B13122"/>
    <w:rsid w:val="00B13DFD"/>
    <w:rsid w:val="00B13FF5"/>
    <w:rsid w:val="00B14C1F"/>
    <w:rsid w:val="00B1559F"/>
    <w:rsid w:val="00B22DEB"/>
    <w:rsid w:val="00B2585E"/>
    <w:rsid w:val="00B27216"/>
    <w:rsid w:val="00B32206"/>
    <w:rsid w:val="00B327F3"/>
    <w:rsid w:val="00B378A6"/>
    <w:rsid w:val="00B406CA"/>
    <w:rsid w:val="00B44706"/>
    <w:rsid w:val="00B4585E"/>
    <w:rsid w:val="00B47C81"/>
    <w:rsid w:val="00B54421"/>
    <w:rsid w:val="00B6035A"/>
    <w:rsid w:val="00B60BB4"/>
    <w:rsid w:val="00B623D2"/>
    <w:rsid w:val="00B635CE"/>
    <w:rsid w:val="00B6432A"/>
    <w:rsid w:val="00B767B7"/>
    <w:rsid w:val="00B8200D"/>
    <w:rsid w:val="00B824F1"/>
    <w:rsid w:val="00B82B20"/>
    <w:rsid w:val="00B83BED"/>
    <w:rsid w:val="00B868D7"/>
    <w:rsid w:val="00B87B78"/>
    <w:rsid w:val="00B97295"/>
    <w:rsid w:val="00B979DD"/>
    <w:rsid w:val="00BA11E1"/>
    <w:rsid w:val="00BA1A68"/>
    <w:rsid w:val="00BA409D"/>
    <w:rsid w:val="00BA7C6F"/>
    <w:rsid w:val="00BB3625"/>
    <w:rsid w:val="00BB4317"/>
    <w:rsid w:val="00BB5E9E"/>
    <w:rsid w:val="00BB5FAF"/>
    <w:rsid w:val="00BC248E"/>
    <w:rsid w:val="00BC6A50"/>
    <w:rsid w:val="00BD487F"/>
    <w:rsid w:val="00BE26D1"/>
    <w:rsid w:val="00BE6B98"/>
    <w:rsid w:val="00BE796E"/>
    <w:rsid w:val="00BF45DB"/>
    <w:rsid w:val="00BF4A95"/>
    <w:rsid w:val="00BF4C37"/>
    <w:rsid w:val="00BF75A4"/>
    <w:rsid w:val="00C00E4E"/>
    <w:rsid w:val="00C0492C"/>
    <w:rsid w:val="00C0674C"/>
    <w:rsid w:val="00C1296F"/>
    <w:rsid w:val="00C16925"/>
    <w:rsid w:val="00C20C08"/>
    <w:rsid w:val="00C2163C"/>
    <w:rsid w:val="00C22403"/>
    <w:rsid w:val="00C229C2"/>
    <w:rsid w:val="00C30EE9"/>
    <w:rsid w:val="00C31053"/>
    <w:rsid w:val="00C32BCA"/>
    <w:rsid w:val="00C373CB"/>
    <w:rsid w:val="00C40A28"/>
    <w:rsid w:val="00C41CAD"/>
    <w:rsid w:val="00C46411"/>
    <w:rsid w:val="00C470E1"/>
    <w:rsid w:val="00C479E2"/>
    <w:rsid w:val="00C47D0A"/>
    <w:rsid w:val="00C509B4"/>
    <w:rsid w:val="00C513E1"/>
    <w:rsid w:val="00C51753"/>
    <w:rsid w:val="00C5190E"/>
    <w:rsid w:val="00C524A9"/>
    <w:rsid w:val="00C52531"/>
    <w:rsid w:val="00C5377D"/>
    <w:rsid w:val="00C5752A"/>
    <w:rsid w:val="00C60386"/>
    <w:rsid w:val="00C64A53"/>
    <w:rsid w:val="00C64EC2"/>
    <w:rsid w:val="00C664AB"/>
    <w:rsid w:val="00C7445A"/>
    <w:rsid w:val="00C76C26"/>
    <w:rsid w:val="00C77B84"/>
    <w:rsid w:val="00C84859"/>
    <w:rsid w:val="00C84A97"/>
    <w:rsid w:val="00C93CC3"/>
    <w:rsid w:val="00C94540"/>
    <w:rsid w:val="00C959C2"/>
    <w:rsid w:val="00C961BE"/>
    <w:rsid w:val="00CA0170"/>
    <w:rsid w:val="00CA146B"/>
    <w:rsid w:val="00CA2180"/>
    <w:rsid w:val="00CA2BA4"/>
    <w:rsid w:val="00CA5407"/>
    <w:rsid w:val="00CA5CD0"/>
    <w:rsid w:val="00CB0A5B"/>
    <w:rsid w:val="00CB24E0"/>
    <w:rsid w:val="00CC1ACB"/>
    <w:rsid w:val="00CD22AF"/>
    <w:rsid w:val="00CD2CF2"/>
    <w:rsid w:val="00CD3116"/>
    <w:rsid w:val="00CD3BB5"/>
    <w:rsid w:val="00CD4C24"/>
    <w:rsid w:val="00CD5F3F"/>
    <w:rsid w:val="00CD6BCA"/>
    <w:rsid w:val="00CD7765"/>
    <w:rsid w:val="00CE1525"/>
    <w:rsid w:val="00CE1B0D"/>
    <w:rsid w:val="00CE3154"/>
    <w:rsid w:val="00CF0AA5"/>
    <w:rsid w:val="00CF1B76"/>
    <w:rsid w:val="00CF6C2D"/>
    <w:rsid w:val="00CF7EE8"/>
    <w:rsid w:val="00D01255"/>
    <w:rsid w:val="00D07E39"/>
    <w:rsid w:val="00D13760"/>
    <w:rsid w:val="00D15300"/>
    <w:rsid w:val="00D23712"/>
    <w:rsid w:val="00D27659"/>
    <w:rsid w:val="00D27C64"/>
    <w:rsid w:val="00D304A7"/>
    <w:rsid w:val="00D346D9"/>
    <w:rsid w:val="00D34FF3"/>
    <w:rsid w:val="00D351F8"/>
    <w:rsid w:val="00D3534C"/>
    <w:rsid w:val="00D36EE3"/>
    <w:rsid w:val="00D431CA"/>
    <w:rsid w:val="00D4412B"/>
    <w:rsid w:val="00D47878"/>
    <w:rsid w:val="00D53011"/>
    <w:rsid w:val="00D530A3"/>
    <w:rsid w:val="00D6323A"/>
    <w:rsid w:val="00D64783"/>
    <w:rsid w:val="00D64CD9"/>
    <w:rsid w:val="00D73332"/>
    <w:rsid w:val="00D7459D"/>
    <w:rsid w:val="00D80B49"/>
    <w:rsid w:val="00D8596B"/>
    <w:rsid w:val="00D91295"/>
    <w:rsid w:val="00DA02D9"/>
    <w:rsid w:val="00DA0667"/>
    <w:rsid w:val="00DA1EE7"/>
    <w:rsid w:val="00DA3BA9"/>
    <w:rsid w:val="00DA5E9F"/>
    <w:rsid w:val="00DA7502"/>
    <w:rsid w:val="00DA7678"/>
    <w:rsid w:val="00DB1DE1"/>
    <w:rsid w:val="00DB34F8"/>
    <w:rsid w:val="00DB3F7A"/>
    <w:rsid w:val="00DB73EC"/>
    <w:rsid w:val="00DC4278"/>
    <w:rsid w:val="00DC5DBB"/>
    <w:rsid w:val="00DC716F"/>
    <w:rsid w:val="00DD1130"/>
    <w:rsid w:val="00DD199B"/>
    <w:rsid w:val="00DE0700"/>
    <w:rsid w:val="00DE09A3"/>
    <w:rsid w:val="00DE397F"/>
    <w:rsid w:val="00DF07A2"/>
    <w:rsid w:val="00DF102D"/>
    <w:rsid w:val="00E02978"/>
    <w:rsid w:val="00E05CCF"/>
    <w:rsid w:val="00E0645D"/>
    <w:rsid w:val="00E07D22"/>
    <w:rsid w:val="00E11C24"/>
    <w:rsid w:val="00E121AA"/>
    <w:rsid w:val="00E132F6"/>
    <w:rsid w:val="00E15CA2"/>
    <w:rsid w:val="00E1605A"/>
    <w:rsid w:val="00E17145"/>
    <w:rsid w:val="00E17AC0"/>
    <w:rsid w:val="00E22C3D"/>
    <w:rsid w:val="00E23C7A"/>
    <w:rsid w:val="00E24470"/>
    <w:rsid w:val="00E24C08"/>
    <w:rsid w:val="00E24FBF"/>
    <w:rsid w:val="00E25CFA"/>
    <w:rsid w:val="00E275BB"/>
    <w:rsid w:val="00E27D4C"/>
    <w:rsid w:val="00E30C39"/>
    <w:rsid w:val="00E33C28"/>
    <w:rsid w:val="00E35236"/>
    <w:rsid w:val="00E36540"/>
    <w:rsid w:val="00E37B63"/>
    <w:rsid w:val="00E42C28"/>
    <w:rsid w:val="00E448EE"/>
    <w:rsid w:val="00E456DA"/>
    <w:rsid w:val="00E457CF"/>
    <w:rsid w:val="00E472C7"/>
    <w:rsid w:val="00E51244"/>
    <w:rsid w:val="00E53549"/>
    <w:rsid w:val="00E552C2"/>
    <w:rsid w:val="00E55D9A"/>
    <w:rsid w:val="00E55FED"/>
    <w:rsid w:val="00E61BF7"/>
    <w:rsid w:val="00E63508"/>
    <w:rsid w:val="00E63A04"/>
    <w:rsid w:val="00E65E84"/>
    <w:rsid w:val="00E66858"/>
    <w:rsid w:val="00E708AF"/>
    <w:rsid w:val="00E712AD"/>
    <w:rsid w:val="00E71478"/>
    <w:rsid w:val="00E81529"/>
    <w:rsid w:val="00E81DE4"/>
    <w:rsid w:val="00E8201B"/>
    <w:rsid w:val="00E85356"/>
    <w:rsid w:val="00E87651"/>
    <w:rsid w:val="00E913C2"/>
    <w:rsid w:val="00E91F4B"/>
    <w:rsid w:val="00E96100"/>
    <w:rsid w:val="00E966E8"/>
    <w:rsid w:val="00E969B9"/>
    <w:rsid w:val="00E969D6"/>
    <w:rsid w:val="00EA31C6"/>
    <w:rsid w:val="00EA6609"/>
    <w:rsid w:val="00EC0209"/>
    <w:rsid w:val="00EC55EF"/>
    <w:rsid w:val="00EC5916"/>
    <w:rsid w:val="00ED02BF"/>
    <w:rsid w:val="00ED1595"/>
    <w:rsid w:val="00ED28FA"/>
    <w:rsid w:val="00EE0704"/>
    <w:rsid w:val="00EE0771"/>
    <w:rsid w:val="00EE3AEF"/>
    <w:rsid w:val="00EE3E3E"/>
    <w:rsid w:val="00EF059F"/>
    <w:rsid w:val="00EF20B0"/>
    <w:rsid w:val="00F0120B"/>
    <w:rsid w:val="00F039EC"/>
    <w:rsid w:val="00F04656"/>
    <w:rsid w:val="00F106E6"/>
    <w:rsid w:val="00F11150"/>
    <w:rsid w:val="00F11D3A"/>
    <w:rsid w:val="00F161E6"/>
    <w:rsid w:val="00F20067"/>
    <w:rsid w:val="00F22639"/>
    <w:rsid w:val="00F22CCD"/>
    <w:rsid w:val="00F24E47"/>
    <w:rsid w:val="00F261C5"/>
    <w:rsid w:val="00F26A8E"/>
    <w:rsid w:val="00F32A29"/>
    <w:rsid w:val="00F33111"/>
    <w:rsid w:val="00F337B7"/>
    <w:rsid w:val="00F35C20"/>
    <w:rsid w:val="00F35FC9"/>
    <w:rsid w:val="00F36EDF"/>
    <w:rsid w:val="00F53B59"/>
    <w:rsid w:val="00F54142"/>
    <w:rsid w:val="00F5562D"/>
    <w:rsid w:val="00F55FB8"/>
    <w:rsid w:val="00F601DB"/>
    <w:rsid w:val="00F61301"/>
    <w:rsid w:val="00F62125"/>
    <w:rsid w:val="00F63997"/>
    <w:rsid w:val="00F65E3C"/>
    <w:rsid w:val="00F71A75"/>
    <w:rsid w:val="00F7466C"/>
    <w:rsid w:val="00F8174E"/>
    <w:rsid w:val="00F8389A"/>
    <w:rsid w:val="00F84D14"/>
    <w:rsid w:val="00F84D84"/>
    <w:rsid w:val="00F85D56"/>
    <w:rsid w:val="00F862BB"/>
    <w:rsid w:val="00F9001B"/>
    <w:rsid w:val="00F9348D"/>
    <w:rsid w:val="00F9396E"/>
    <w:rsid w:val="00F95884"/>
    <w:rsid w:val="00F96AC1"/>
    <w:rsid w:val="00F9775F"/>
    <w:rsid w:val="00FA410E"/>
    <w:rsid w:val="00FA473B"/>
    <w:rsid w:val="00FA4ED8"/>
    <w:rsid w:val="00FB0FB3"/>
    <w:rsid w:val="00FB18B3"/>
    <w:rsid w:val="00FB2A16"/>
    <w:rsid w:val="00FB2D1E"/>
    <w:rsid w:val="00FB3A42"/>
    <w:rsid w:val="00FB5528"/>
    <w:rsid w:val="00FC0EFF"/>
    <w:rsid w:val="00FC1546"/>
    <w:rsid w:val="00FC16FF"/>
    <w:rsid w:val="00FC3A92"/>
    <w:rsid w:val="00FC3C3A"/>
    <w:rsid w:val="00FD28A7"/>
    <w:rsid w:val="00FD593F"/>
    <w:rsid w:val="00FD75D6"/>
    <w:rsid w:val="00FE1E1B"/>
    <w:rsid w:val="00FE53C7"/>
    <w:rsid w:val="00FF4979"/>
    <w:rsid w:val="00FF70EC"/>
    <w:rsid w:val="00FF7DD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2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E49"/>
    <w:rPr>
      <w:sz w:val="24"/>
      <w:szCs w:val="24"/>
    </w:rPr>
  </w:style>
  <w:style w:type="paragraph" w:styleId="Ttulo1">
    <w:name w:val="heading 1"/>
    <w:basedOn w:val="Normal"/>
    <w:next w:val="Normal"/>
    <w:link w:val="Ttulo1Car"/>
    <w:qFormat/>
    <w:rsid w:val="008D1E49"/>
    <w:pPr>
      <w:keepNext/>
      <w:outlineLvl w:val="0"/>
    </w:pPr>
    <w:rPr>
      <w:b/>
      <w:bCs/>
    </w:rPr>
  </w:style>
  <w:style w:type="paragraph" w:styleId="Ttulo2">
    <w:name w:val="heading 2"/>
    <w:basedOn w:val="Normal"/>
    <w:next w:val="Normal"/>
    <w:qFormat/>
    <w:rsid w:val="008D1E49"/>
    <w:pPr>
      <w:keepNext/>
      <w:jc w:val="both"/>
      <w:outlineLvl w:val="1"/>
    </w:pPr>
    <w:rPr>
      <w:sz w:val="28"/>
      <w:szCs w:val="20"/>
      <w:lang w:val="es-AR"/>
    </w:rPr>
  </w:style>
  <w:style w:type="paragraph" w:styleId="Ttulo3">
    <w:name w:val="heading 3"/>
    <w:basedOn w:val="Normal"/>
    <w:next w:val="Normal"/>
    <w:qFormat/>
    <w:rsid w:val="008D1E49"/>
    <w:pPr>
      <w:keepNext/>
      <w:ind w:left="3540" w:firstLine="2124"/>
      <w:jc w:val="both"/>
      <w:outlineLvl w:val="2"/>
    </w:pPr>
    <w:rPr>
      <w:sz w:val="28"/>
      <w:lang w:val="es-MX"/>
    </w:rPr>
  </w:style>
  <w:style w:type="paragraph" w:styleId="Ttulo4">
    <w:name w:val="heading 4"/>
    <w:basedOn w:val="Normal"/>
    <w:next w:val="Normal"/>
    <w:link w:val="Ttulo4Car"/>
    <w:qFormat/>
    <w:rsid w:val="008D1E49"/>
    <w:pPr>
      <w:keepNext/>
      <w:ind w:left="5664"/>
      <w:jc w:val="both"/>
      <w:outlineLvl w:val="3"/>
    </w:pPr>
    <w:rPr>
      <w:sz w:val="28"/>
    </w:rPr>
  </w:style>
  <w:style w:type="paragraph" w:styleId="Ttulo5">
    <w:name w:val="heading 5"/>
    <w:basedOn w:val="Normal"/>
    <w:next w:val="Normal"/>
    <w:qFormat/>
    <w:rsid w:val="008D1E49"/>
    <w:pPr>
      <w:keepNext/>
      <w:ind w:left="4956" w:firstLine="708"/>
      <w:jc w:val="both"/>
      <w:outlineLvl w:val="4"/>
    </w:pPr>
    <w:rPr>
      <w:sz w:val="28"/>
      <w:lang w:val="es-MX"/>
    </w:rPr>
  </w:style>
  <w:style w:type="paragraph" w:styleId="Ttulo6">
    <w:name w:val="heading 6"/>
    <w:basedOn w:val="Normal"/>
    <w:next w:val="Normal"/>
    <w:qFormat/>
    <w:rsid w:val="008D1E49"/>
    <w:pPr>
      <w:keepNext/>
      <w:ind w:left="6372"/>
      <w:jc w:val="both"/>
      <w:outlineLvl w:val="5"/>
    </w:pPr>
    <w:rPr>
      <w:sz w:val="28"/>
      <w:lang w:val="es-MX"/>
    </w:rPr>
  </w:style>
  <w:style w:type="paragraph" w:styleId="Ttulo7">
    <w:name w:val="heading 7"/>
    <w:basedOn w:val="Normal"/>
    <w:next w:val="Normal"/>
    <w:qFormat/>
    <w:rsid w:val="008D1E49"/>
    <w:pPr>
      <w:keepNext/>
      <w:ind w:left="5664" w:firstLine="708"/>
      <w:jc w:val="both"/>
      <w:outlineLvl w:val="6"/>
    </w:pPr>
    <w:rPr>
      <w:iCs/>
      <w:sz w:val="28"/>
      <w:lang w:val="es-MX"/>
    </w:rPr>
  </w:style>
  <w:style w:type="paragraph" w:styleId="Ttulo8">
    <w:name w:val="heading 8"/>
    <w:basedOn w:val="Normal"/>
    <w:next w:val="Normal"/>
    <w:qFormat/>
    <w:rsid w:val="008D1E49"/>
    <w:pPr>
      <w:keepNext/>
      <w:outlineLvl w:val="7"/>
    </w:pPr>
    <w:rPr>
      <w:sz w:val="28"/>
    </w:rPr>
  </w:style>
  <w:style w:type="paragraph" w:styleId="Ttulo9">
    <w:name w:val="heading 9"/>
    <w:basedOn w:val="Normal"/>
    <w:next w:val="Normal"/>
    <w:qFormat/>
    <w:rsid w:val="008D1E49"/>
    <w:pPr>
      <w:keepNext/>
      <w:tabs>
        <w:tab w:val="left" w:pos="720"/>
      </w:tabs>
      <w:ind w:firstLine="708"/>
      <w:jc w:val="both"/>
      <w:outlineLvl w:val="8"/>
    </w:pPr>
    <w:rPr>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8D1E49"/>
    <w:pPr>
      <w:tabs>
        <w:tab w:val="center" w:pos="4252"/>
        <w:tab w:val="right" w:pos="8504"/>
      </w:tabs>
    </w:pPr>
  </w:style>
  <w:style w:type="paragraph" w:styleId="Piedepgina">
    <w:name w:val="footer"/>
    <w:basedOn w:val="Normal"/>
    <w:semiHidden/>
    <w:rsid w:val="008D1E49"/>
    <w:pPr>
      <w:tabs>
        <w:tab w:val="center" w:pos="4252"/>
        <w:tab w:val="right" w:pos="8504"/>
      </w:tabs>
    </w:pPr>
  </w:style>
  <w:style w:type="paragraph" w:styleId="Ttulo">
    <w:name w:val="Title"/>
    <w:basedOn w:val="Normal"/>
    <w:link w:val="TtuloCar"/>
    <w:qFormat/>
    <w:rsid w:val="008D1E49"/>
    <w:pPr>
      <w:jc w:val="center"/>
    </w:pPr>
    <w:rPr>
      <w:b/>
      <w:bCs/>
    </w:rPr>
  </w:style>
  <w:style w:type="paragraph" w:styleId="Sangra2detindependiente">
    <w:name w:val="Body Text Indent 2"/>
    <w:basedOn w:val="Normal"/>
    <w:semiHidden/>
    <w:rsid w:val="008D1E49"/>
    <w:pPr>
      <w:ind w:left="-142" w:firstLine="2269"/>
      <w:jc w:val="both"/>
    </w:pPr>
    <w:rPr>
      <w:i/>
      <w:szCs w:val="20"/>
      <w:lang w:val="es-MX"/>
    </w:rPr>
  </w:style>
  <w:style w:type="paragraph" w:styleId="Textoindependiente">
    <w:name w:val="Body Text"/>
    <w:basedOn w:val="Normal"/>
    <w:link w:val="TextoindependienteCar"/>
    <w:rsid w:val="008D1E49"/>
    <w:pPr>
      <w:jc w:val="both"/>
    </w:pPr>
    <w:rPr>
      <w:sz w:val="28"/>
    </w:rPr>
  </w:style>
  <w:style w:type="paragraph" w:styleId="Sangradetextonormal">
    <w:name w:val="Body Text Indent"/>
    <w:basedOn w:val="Normal"/>
    <w:semiHidden/>
    <w:rsid w:val="008D1E49"/>
    <w:pPr>
      <w:ind w:firstLine="708"/>
      <w:jc w:val="both"/>
    </w:pPr>
    <w:rPr>
      <w:sz w:val="28"/>
      <w:szCs w:val="20"/>
      <w:lang w:val="es-AR"/>
    </w:rPr>
  </w:style>
  <w:style w:type="paragraph" w:styleId="Sangra3detindependiente">
    <w:name w:val="Body Text Indent 3"/>
    <w:basedOn w:val="Normal"/>
    <w:semiHidden/>
    <w:rsid w:val="008D1E49"/>
    <w:pPr>
      <w:ind w:left="708" w:firstLine="2124"/>
      <w:jc w:val="both"/>
    </w:pPr>
    <w:rPr>
      <w:sz w:val="28"/>
      <w:szCs w:val="28"/>
    </w:rPr>
  </w:style>
  <w:style w:type="paragraph" w:styleId="Textoindependiente2">
    <w:name w:val="Body Text 2"/>
    <w:basedOn w:val="Normal"/>
    <w:link w:val="Textoindependiente2Car"/>
    <w:rsid w:val="008D1E49"/>
    <w:pPr>
      <w:jc w:val="both"/>
    </w:pPr>
    <w:rPr>
      <w:sz w:val="28"/>
    </w:rPr>
  </w:style>
  <w:style w:type="paragraph" w:styleId="Subttulo">
    <w:name w:val="Subtitle"/>
    <w:basedOn w:val="Normal"/>
    <w:qFormat/>
    <w:rsid w:val="008D1E49"/>
    <w:pPr>
      <w:ind w:left="1416" w:firstLine="708"/>
      <w:jc w:val="both"/>
    </w:pPr>
    <w:rPr>
      <w:sz w:val="28"/>
      <w:u w:val="single"/>
    </w:rPr>
  </w:style>
  <w:style w:type="character" w:customStyle="1" w:styleId="TextoindependienteCar">
    <w:name w:val="Texto independiente Car"/>
    <w:link w:val="Textoindependiente"/>
    <w:rsid w:val="000D48CD"/>
    <w:rPr>
      <w:sz w:val="28"/>
      <w:szCs w:val="24"/>
      <w:lang w:val="es-ES" w:eastAsia="es-ES"/>
    </w:rPr>
  </w:style>
  <w:style w:type="paragraph" w:styleId="Textodeglobo">
    <w:name w:val="Balloon Text"/>
    <w:basedOn w:val="Normal"/>
    <w:link w:val="TextodegloboCar"/>
    <w:uiPriority w:val="99"/>
    <w:semiHidden/>
    <w:unhideWhenUsed/>
    <w:rsid w:val="00E37B63"/>
    <w:rPr>
      <w:rFonts w:ascii="Tahoma" w:hAnsi="Tahoma" w:cs="Tahoma"/>
      <w:sz w:val="16"/>
      <w:szCs w:val="16"/>
    </w:rPr>
  </w:style>
  <w:style w:type="character" w:customStyle="1" w:styleId="TextodegloboCar">
    <w:name w:val="Texto de globo Car"/>
    <w:link w:val="Textodeglobo"/>
    <w:uiPriority w:val="99"/>
    <w:semiHidden/>
    <w:rsid w:val="00E37B63"/>
    <w:rPr>
      <w:rFonts w:ascii="Tahoma" w:hAnsi="Tahoma" w:cs="Tahoma"/>
      <w:sz w:val="16"/>
      <w:szCs w:val="16"/>
      <w:lang w:val="es-ES" w:eastAsia="es-ES"/>
    </w:rPr>
  </w:style>
  <w:style w:type="character" w:customStyle="1" w:styleId="Textoindependiente2Car">
    <w:name w:val="Texto independiente 2 Car"/>
    <w:link w:val="Textoindependiente2"/>
    <w:rsid w:val="003A526D"/>
    <w:rPr>
      <w:sz w:val="28"/>
      <w:szCs w:val="24"/>
      <w:lang w:val="es-ES" w:eastAsia="es-ES"/>
    </w:rPr>
  </w:style>
  <w:style w:type="table" w:styleId="Tablaconcuadrcula">
    <w:name w:val="Table Grid"/>
    <w:basedOn w:val="Tablanormal"/>
    <w:rsid w:val="00914B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Car">
    <w:name w:val="Título Car"/>
    <w:link w:val="Ttulo"/>
    <w:rsid w:val="00315357"/>
    <w:rPr>
      <w:b/>
      <w:bCs/>
      <w:sz w:val="24"/>
      <w:szCs w:val="24"/>
    </w:rPr>
  </w:style>
  <w:style w:type="paragraph" w:styleId="NormalWeb">
    <w:name w:val="Normal (Web)"/>
    <w:basedOn w:val="Normal"/>
    <w:uiPriority w:val="99"/>
    <w:unhideWhenUsed/>
    <w:qFormat/>
    <w:rsid w:val="003F76BD"/>
    <w:pPr>
      <w:spacing w:before="100" w:beforeAutospacing="1" w:after="100" w:afterAutospacing="1"/>
    </w:pPr>
    <w:rPr>
      <w:lang w:val="es-AR" w:eastAsia="es-AR"/>
    </w:rPr>
  </w:style>
  <w:style w:type="paragraph" w:customStyle="1" w:styleId="Default">
    <w:name w:val="Default"/>
    <w:rsid w:val="00F55FB8"/>
    <w:pPr>
      <w:autoSpaceDE w:val="0"/>
      <w:autoSpaceDN w:val="0"/>
      <w:adjustRightInd w:val="0"/>
    </w:pPr>
    <w:rPr>
      <w:rFonts w:ascii="Arial" w:eastAsiaTheme="minorHAnsi" w:hAnsi="Arial" w:cs="Arial"/>
      <w:color w:val="000000"/>
      <w:sz w:val="24"/>
      <w:szCs w:val="24"/>
      <w:lang w:val="es-AR" w:eastAsia="en-US"/>
    </w:rPr>
  </w:style>
  <w:style w:type="paragraph" w:customStyle="1" w:styleId="Textoindependiente21">
    <w:name w:val="Texto independiente 21"/>
    <w:basedOn w:val="Normal"/>
    <w:rsid w:val="00F11D3A"/>
    <w:pPr>
      <w:suppressAutoHyphens/>
      <w:jc w:val="both"/>
    </w:pPr>
    <w:rPr>
      <w:sz w:val="28"/>
      <w:szCs w:val="20"/>
      <w:lang w:val="es-AR" w:eastAsia="zh-CN"/>
    </w:rPr>
  </w:style>
  <w:style w:type="table" w:customStyle="1" w:styleId="TableNormal">
    <w:name w:val="Table Normal"/>
    <w:uiPriority w:val="2"/>
    <w:semiHidden/>
    <w:unhideWhenUsed/>
    <w:qFormat/>
    <w:rsid w:val="005166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16621"/>
    <w:pPr>
      <w:widowControl w:val="0"/>
      <w:autoSpaceDE w:val="0"/>
      <w:autoSpaceDN w:val="0"/>
    </w:pPr>
    <w:rPr>
      <w:sz w:val="22"/>
      <w:szCs w:val="22"/>
      <w:lang w:eastAsia="en-US"/>
    </w:rPr>
  </w:style>
  <w:style w:type="character" w:customStyle="1" w:styleId="markedcontent">
    <w:name w:val="markedcontent"/>
    <w:rsid w:val="00F5562D"/>
  </w:style>
  <w:style w:type="paragraph" w:styleId="Prrafodelista">
    <w:name w:val="List Paragraph"/>
    <w:basedOn w:val="Normal"/>
    <w:uiPriority w:val="1"/>
    <w:qFormat/>
    <w:rsid w:val="00295EF9"/>
    <w:pPr>
      <w:spacing w:after="200" w:line="276" w:lineRule="auto"/>
      <w:ind w:left="720"/>
      <w:contextualSpacing/>
    </w:pPr>
    <w:rPr>
      <w:rFonts w:asciiTheme="minorHAnsi" w:eastAsiaTheme="minorEastAsia" w:hAnsiTheme="minorHAnsi" w:cstheme="minorBidi"/>
      <w:sz w:val="22"/>
      <w:szCs w:val="22"/>
      <w:lang w:val="es-AR" w:eastAsia="es-AR"/>
    </w:rPr>
  </w:style>
  <w:style w:type="character" w:customStyle="1" w:styleId="Ttulo4Car">
    <w:name w:val="Título 4 Car"/>
    <w:link w:val="Ttulo4"/>
    <w:rsid w:val="000C04FA"/>
    <w:rPr>
      <w:sz w:val="28"/>
      <w:szCs w:val="24"/>
    </w:rPr>
  </w:style>
  <w:style w:type="character" w:customStyle="1" w:styleId="Ttulo1Car">
    <w:name w:val="Título 1 Car"/>
    <w:link w:val="Ttulo1"/>
    <w:rsid w:val="000C04FA"/>
    <w:rPr>
      <w:b/>
      <w:bCs/>
      <w:sz w:val="24"/>
      <w:szCs w:val="24"/>
    </w:rPr>
  </w:style>
  <w:style w:type="paragraph" w:customStyle="1" w:styleId="Textoindependiente31">
    <w:name w:val="Texto independiente 31"/>
    <w:basedOn w:val="Normal"/>
    <w:rsid w:val="00987165"/>
    <w:pPr>
      <w:suppressAutoHyphens/>
      <w:jc w:val="both"/>
    </w:pPr>
    <w:rPr>
      <w:sz w:val="26"/>
      <w:szCs w:val="20"/>
      <w:lang w:val="es-AR" w:eastAsia="es-AR"/>
    </w:rPr>
  </w:style>
  <w:style w:type="paragraph" w:customStyle="1" w:styleId="xl26">
    <w:name w:val="xl26"/>
    <w:basedOn w:val="Normal"/>
    <w:rsid w:val="006F0586"/>
    <w:pPr>
      <w:pBdr>
        <w:left w:val="single" w:sz="4" w:space="0" w:color="000000"/>
        <w:bottom w:val="single" w:sz="4" w:space="0" w:color="000000"/>
        <w:right w:val="single" w:sz="4" w:space="0" w:color="000000"/>
      </w:pBdr>
      <w:suppressAutoHyphens/>
      <w:spacing w:before="100" w:after="100"/>
      <w:jc w:val="center"/>
    </w:pPr>
    <w:rPr>
      <w:rFonts w:eastAsia="Arial Unicode MS"/>
      <w:lang w:eastAsia="zh-CN"/>
    </w:rPr>
  </w:style>
  <w:style w:type="character" w:styleId="nfasis">
    <w:name w:val="Emphasis"/>
    <w:basedOn w:val="Fuentedeprrafopredeter"/>
    <w:qFormat/>
    <w:rsid w:val="009B1735"/>
    <w:rPr>
      <w:i/>
      <w:iCs/>
    </w:rPr>
  </w:style>
  <w:style w:type="paragraph" w:customStyle="1" w:styleId="Standard">
    <w:name w:val="Standard"/>
    <w:rsid w:val="00541024"/>
    <w:pPr>
      <w:suppressAutoHyphens/>
      <w:autoSpaceDN w:val="0"/>
      <w:textAlignment w:val="baseline"/>
    </w:pPr>
    <w:rPr>
      <w:kern w:val="3"/>
      <w:sz w:val="24"/>
      <w:szCs w:val="24"/>
      <w:lang w:eastAsia="zh-CN"/>
    </w:rPr>
  </w:style>
</w:styles>
</file>

<file path=word/webSettings.xml><?xml version="1.0" encoding="utf-8"?>
<w:webSettings xmlns:r="http://schemas.openxmlformats.org/officeDocument/2006/relationships" xmlns:w="http://schemas.openxmlformats.org/wordprocessingml/2006/main">
  <w:divs>
    <w:div w:id="57100298">
      <w:bodyDiv w:val="1"/>
      <w:marLeft w:val="0"/>
      <w:marRight w:val="0"/>
      <w:marTop w:val="0"/>
      <w:marBottom w:val="0"/>
      <w:divBdr>
        <w:top w:val="none" w:sz="0" w:space="0" w:color="auto"/>
        <w:left w:val="none" w:sz="0" w:space="0" w:color="auto"/>
        <w:bottom w:val="none" w:sz="0" w:space="0" w:color="auto"/>
        <w:right w:val="none" w:sz="0" w:space="0" w:color="auto"/>
      </w:divBdr>
    </w:div>
    <w:div w:id="97995256">
      <w:bodyDiv w:val="1"/>
      <w:marLeft w:val="0"/>
      <w:marRight w:val="0"/>
      <w:marTop w:val="0"/>
      <w:marBottom w:val="0"/>
      <w:divBdr>
        <w:top w:val="none" w:sz="0" w:space="0" w:color="auto"/>
        <w:left w:val="none" w:sz="0" w:space="0" w:color="auto"/>
        <w:bottom w:val="none" w:sz="0" w:space="0" w:color="auto"/>
        <w:right w:val="none" w:sz="0" w:space="0" w:color="auto"/>
      </w:divBdr>
    </w:div>
    <w:div w:id="256059255">
      <w:bodyDiv w:val="1"/>
      <w:marLeft w:val="0"/>
      <w:marRight w:val="0"/>
      <w:marTop w:val="0"/>
      <w:marBottom w:val="0"/>
      <w:divBdr>
        <w:top w:val="none" w:sz="0" w:space="0" w:color="auto"/>
        <w:left w:val="none" w:sz="0" w:space="0" w:color="auto"/>
        <w:bottom w:val="none" w:sz="0" w:space="0" w:color="auto"/>
        <w:right w:val="none" w:sz="0" w:space="0" w:color="auto"/>
      </w:divBdr>
    </w:div>
    <w:div w:id="851183804">
      <w:bodyDiv w:val="1"/>
      <w:marLeft w:val="0"/>
      <w:marRight w:val="0"/>
      <w:marTop w:val="0"/>
      <w:marBottom w:val="0"/>
      <w:divBdr>
        <w:top w:val="none" w:sz="0" w:space="0" w:color="auto"/>
        <w:left w:val="none" w:sz="0" w:space="0" w:color="auto"/>
        <w:bottom w:val="none" w:sz="0" w:space="0" w:color="auto"/>
        <w:right w:val="none" w:sz="0" w:space="0" w:color="auto"/>
      </w:divBdr>
    </w:div>
    <w:div w:id="912277690">
      <w:bodyDiv w:val="1"/>
      <w:marLeft w:val="0"/>
      <w:marRight w:val="0"/>
      <w:marTop w:val="0"/>
      <w:marBottom w:val="0"/>
      <w:divBdr>
        <w:top w:val="none" w:sz="0" w:space="0" w:color="auto"/>
        <w:left w:val="none" w:sz="0" w:space="0" w:color="auto"/>
        <w:bottom w:val="none" w:sz="0" w:space="0" w:color="auto"/>
        <w:right w:val="none" w:sz="0" w:space="0" w:color="auto"/>
      </w:divBdr>
    </w:div>
    <w:div w:id="1389762749">
      <w:bodyDiv w:val="1"/>
      <w:marLeft w:val="0"/>
      <w:marRight w:val="0"/>
      <w:marTop w:val="0"/>
      <w:marBottom w:val="0"/>
      <w:divBdr>
        <w:top w:val="none" w:sz="0" w:space="0" w:color="auto"/>
        <w:left w:val="none" w:sz="0" w:space="0" w:color="auto"/>
        <w:bottom w:val="none" w:sz="0" w:space="0" w:color="auto"/>
        <w:right w:val="none" w:sz="0" w:space="0" w:color="auto"/>
      </w:divBdr>
    </w:div>
    <w:div w:id="1435632933">
      <w:bodyDiv w:val="1"/>
      <w:marLeft w:val="0"/>
      <w:marRight w:val="0"/>
      <w:marTop w:val="0"/>
      <w:marBottom w:val="0"/>
      <w:divBdr>
        <w:top w:val="none" w:sz="0" w:space="0" w:color="auto"/>
        <w:left w:val="none" w:sz="0" w:space="0" w:color="auto"/>
        <w:bottom w:val="none" w:sz="0" w:space="0" w:color="auto"/>
        <w:right w:val="none" w:sz="0" w:space="0" w:color="auto"/>
      </w:divBdr>
    </w:div>
    <w:div w:id="148932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458F1-5118-4E6D-A2D4-337F247AB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1346</Words>
  <Characters>7404</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CDE</vt:lpstr>
    </vt:vector>
  </TitlesOfParts>
  <Company/>
  <LinksUpToDate>false</LinksUpToDate>
  <CharactersWithSpaces>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CDE</dc:title>
  <dc:creator>Guillermo</dc:creator>
  <cp:lastModifiedBy>sbromano</cp:lastModifiedBy>
  <cp:revision>3</cp:revision>
  <cp:lastPrinted>2023-01-05T19:14:00Z</cp:lastPrinted>
  <dcterms:created xsi:type="dcterms:W3CDTF">2023-01-09T13:57:00Z</dcterms:created>
  <dcterms:modified xsi:type="dcterms:W3CDTF">2023-01-09T18:24:00Z</dcterms:modified>
</cp:coreProperties>
</file>